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C4F690" w14:textId="035C66D4" w:rsidR="006A6E79" w:rsidRDefault="26C8E62A" w:rsidP="2DC02627">
      <w:pPr>
        <w:pStyle w:val="NoSpacing"/>
        <w:jc w:val="center"/>
        <w:rPr>
          <w:rFonts w:ascii="Aptos" w:eastAsia="Aptos" w:hAnsi="Aptos" w:cs="Aptos"/>
          <w:color w:val="000000" w:themeColor="text1"/>
          <w:sz w:val="22"/>
          <w:szCs w:val="22"/>
        </w:rPr>
      </w:pPr>
      <w:r w:rsidRPr="2DC02627">
        <w:rPr>
          <w:rFonts w:ascii="Aptos" w:eastAsia="Aptos" w:hAnsi="Aptos" w:cs="Aptos"/>
          <w:b/>
          <w:bCs/>
          <w:color w:val="000000" w:themeColor="text1"/>
          <w:sz w:val="22"/>
          <w:szCs w:val="22"/>
        </w:rPr>
        <w:t>Progyny Benefit Communication Resources</w:t>
      </w:r>
    </w:p>
    <w:p w14:paraId="76FA3DDF" w14:textId="33F322E5" w:rsidR="006A6E79" w:rsidRDefault="215A24A9" w:rsidP="410C0BC8">
      <w:pPr>
        <w:pStyle w:val="NoSpacing"/>
        <w:jc w:val="center"/>
        <w:rPr>
          <w:rFonts w:ascii="Aptos" w:eastAsia="Aptos" w:hAnsi="Aptos" w:cs="Aptos"/>
          <w:color w:val="000000" w:themeColor="text1"/>
          <w:sz w:val="22"/>
          <w:szCs w:val="22"/>
        </w:rPr>
      </w:pPr>
      <w:r w:rsidRPr="410C0BC8">
        <w:rPr>
          <w:rFonts w:ascii="Aptos" w:eastAsia="Aptos" w:hAnsi="Aptos" w:cs="Aptos"/>
          <w:b/>
          <w:bCs/>
          <w:color w:val="000000" w:themeColor="text1"/>
          <w:sz w:val="22"/>
          <w:szCs w:val="22"/>
        </w:rPr>
        <w:t xml:space="preserve">2026 </w:t>
      </w:r>
      <w:r w:rsidR="26C8E62A" w:rsidRPr="410C0BC8">
        <w:rPr>
          <w:rFonts w:ascii="Aptos" w:eastAsia="Aptos" w:hAnsi="Aptos" w:cs="Aptos"/>
          <w:b/>
          <w:bCs/>
          <w:color w:val="000000" w:themeColor="text1"/>
          <w:sz w:val="22"/>
          <w:szCs w:val="22"/>
        </w:rPr>
        <w:t>Surrogacy Awareness Month (March)</w:t>
      </w:r>
    </w:p>
    <w:p w14:paraId="46A6BCED" w14:textId="119C2FB3" w:rsidR="006A6E79" w:rsidRDefault="26C8E62A" w:rsidP="2DC02627">
      <w:pPr>
        <w:pStyle w:val="NoSpacing"/>
        <w:jc w:val="center"/>
        <w:rPr>
          <w:rFonts w:ascii="Aptos" w:eastAsia="Aptos" w:hAnsi="Aptos" w:cs="Aptos"/>
          <w:color w:val="000000" w:themeColor="text1"/>
          <w:sz w:val="22"/>
          <w:szCs w:val="22"/>
        </w:rPr>
      </w:pPr>
      <w:r w:rsidRPr="2DC02627">
        <w:rPr>
          <w:rFonts w:ascii="Aptos" w:eastAsia="Aptos" w:hAnsi="Aptos" w:cs="Aptos"/>
          <w:b/>
          <w:bCs/>
          <w:color w:val="000000" w:themeColor="text1"/>
          <w:sz w:val="22"/>
          <w:szCs w:val="22"/>
        </w:rPr>
        <w:t xml:space="preserve"> </w:t>
      </w:r>
    </w:p>
    <w:p w14:paraId="041FFD5D" w14:textId="29A91CC0" w:rsidR="006A6E79" w:rsidRDefault="26C8E62A" w:rsidP="2DC02627">
      <w:pPr>
        <w:keepNext/>
        <w:keepLines/>
        <w:spacing w:line="278" w:lineRule="auto"/>
        <w:rPr>
          <w:rFonts w:ascii="Aptos" w:eastAsia="Aptos" w:hAnsi="Aptos" w:cs="Aptos"/>
          <w:color w:val="000000" w:themeColor="text1"/>
          <w:sz w:val="22"/>
          <w:szCs w:val="22"/>
        </w:rPr>
      </w:pPr>
      <w:r w:rsidRPr="2DC02627">
        <w:rPr>
          <w:rFonts w:ascii="Aptos" w:eastAsia="Aptos" w:hAnsi="Aptos" w:cs="Aptos"/>
          <w:i/>
          <w:iCs/>
          <w:color w:val="000000" w:themeColor="text1"/>
          <w:sz w:val="22"/>
          <w:szCs w:val="22"/>
        </w:rPr>
        <w:t xml:space="preserve">With Surrogacy Awareness Month in March, we have created these sample communications and compiled resources that you can copy and share with your employees on your internal communication channels such as company intranet, employee newsletter, etc. </w:t>
      </w:r>
    </w:p>
    <w:p w14:paraId="01045AE6" w14:textId="245D4BCC" w:rsidR="006A6E79" w:rsidRDefault="26C8E62A" w:rsidP="2DC02627">
      <w:pPr>
        <w:keepNext/>
        <w:keepLines/>
        <w:spacing w:line="278" w:lineRule="auto"/>
        <w:rPr>
          <w:rFonts w:ascii="Aptos" w:eastAsia="Aptos" w:hAnsi="Aptos" w:cs="Aptos"/>
          <w:color w:val="000000" w:themeColor="text1"/>
          <w:sz w:val="22"/>
          <w:szCs w:val="22"/>
        </w:rPr>
      </w:pPr>
      <w:r w:rsidRPr="2DC02627">
        <w:rPr>
          <w:rFonts w:ascii="Aptos" w:eastAsia="Aptos" w:hAnsi="Aptos" w:cs="Aptos"/>
          <w:i/>
          <w:iCs/>
          <w:color w:val="000000" w:themeColor="text1"/>
          <w:sz w:val="22"/>
          <w:szCs w:val="22"/>
        </w:rPr>
        <w:t xml:space="preserve">Please find: </w:t>
      </w:r>
    </w:p>
    <w:p w14:paraId="5CB680D8" w14:textId="1B07AEEC" w:rsidR="006A6E79" w:rsidRDefault="26C8E62A" w:rsidP="2DC02627">
      <w:pPr>
        <w:pStyle w:val="ListParagraph"/>
        <w:keepNext/>
        <w:keepLines/>
        <w:numPr>
          <w:ilvl w:val="0"/>
          <w:numId w:val="3"/>
        </w:numPr>
        <w:spacing w:after="0" w:line="278" w:lineRule="auto"/>
        <w:rPr>
          <w:rFonts w:ascii="Aptos" w:eastAsia="Aptos" w:hAnsi="Aptos" w:cs="Aptos"/>
          <w:color w:val="000000" w:themeColor="text1"/>
          <w:sz w:val="22"/>
          <w:szCs w:val="22"/>
        </w:rPr>
      </w:pPr>
      <w:r w:rsidRPr="2DC02627">
        <w:rPr>
          <w:rFonts w:ascii="Aptos" w:eastAsia="Aptos" w:hAnsi="Aptos" w:cs="Aptos"/>
          <w:i/>
          <w:iCs/>
          <w:color w:val="000000" w:themeColor="text1"/>
          <w:sz w:val="22"/>
          <w:szCs w:val="22"/>
        </w:rPr>
        <w:t xml:space="preserve">A </w:t>
      </w:r>
      <w:r w:rsidRPr="2DC02627">
        <w:rPr>
          <w:rFonts w:ascii="Aptos" w:eastAsia="Aptos" w:hAnsi="Aptos" w:cs="Aptos"/>
          <w:b/>
          <w:bCs/>
          <w:i/>
          <w:iCs/>
          <w:color w:val="000000" w:themeColor="text1"/>
          <w:sz w:val="22"/>
          <w:szCs w:val="22"/>
        </w:rPr>
        <w:t xml:space="preserve">short description </w:t>
      </w:r>
      <w:r w:rsidRPr="2DC02627">
        <w:rPr>
          <w:rFonts w:ascii="Aptos" w:eastAsia="Aptos" w:hAnsi="Aptos" w:cs="Aptos"/>
          <w:i/>
          <w:iCs/>
          <w:color w:val="000000" w:themeColor="text1"/>
          <w:sz w:val="22"/>
          <w:szCs w:val="22"/>
        </w:rPr>
        <w:t>you can post on your intranet/for any internal communications</w:t>
      </w:r>
    </w:p>
    <w:p w14:paraId="185A9335" w14:textId="5949E65C" w:rsidR="006A6E79" w:rsidRDefault="26C8E62A" w:rsidP="2DC02627">
      <w:pPr>
        <w:pStyle w:val="ListParagraph"/>
        <w:keepNext/>
        <w:keepLines/>
        <w:numPr>
          <w:ilvl w:val="0"/>
          <w:numId w:val="3"/>
        </w:numPr>
        <w:spacing w:after="0" w:line="278" w:lineRule="auto"/>
        <w:rPr>
          <w:rFonts w:ascii="Aptos" w:eastAsia="Aptos" w:hAnsi="Aptos" w:cs="Aptos"/>
          <w:color w:val="000000" w:themeColor="text1"/>
          <w:sz w:val="22"/>
          <w:szCs w:val="22"/>
        </w:rPr>
      </w:pPr>
      <w:r w:rsidRPr="2DC02627">
        <w:rPr>
          <w:rFonts w:ascii="Aptos" w:eastAsia="Aptos" w:hAnsi="Aptos" w:cs="Aptos"/>
          <w:i/>
          <w:iCs/>
          <w:color w:val="000000" w:themeColor="text1"/>
          <w:sz w:val="22"/>
          <w:szCs w:val="22"/>
        </w:rPr>
        <w:t>A</w:t>
      </w:r>
      <w:r w:rsidRPr="2DC02627">
        <w:rPr>
          <w:rFonts w:ascii="Aptos" w:eastAsia="Aptos" w:hAnsi="Aptos" w:cs="Aptos"/>
          <w:b/>
          <w:bCs/>
          <w:i/>
          <w:iCs/>
          <w:color w:val="000000" w:themeColor="text1"/>
          <w:sz w:val="22"/>
          <w:szCs w:val="22"/>
        </w:rPr>
        <w:t xml:space="preserve"> sample email </w:t>
      </w:r>
      <w:r w:rsidRPr="2DC02627">
        <w:rPr>
          <w:rFonts w:ascii="Aptos" w:eastAsia="Aptos" w:hAnsi="Aptos" w:cs="Aptos"/>
          <w:i/>
          <w:iCs/>
          <w:color w:val="000000" w:themeColor="text1"/>
          <w:sz w:val="22"/>
          <w:szCs w:val="22"/>
        </w:rPr>
        <w:t>you can use for internal communication</w:t>
      </w:r>
    </w:p>
    <w:p w14:paraId="32B10E57" w14:textId="7D5E5A67" w:rsidR="006A6E79" w:rsidRDefault="26C8E62A" w:rsidP="2DC02627">
      <w:pPr>
        <w:pStyle w:val="ListParagraph"/>
        <w:keepNext/>
        <w:keepLines/>
        <w:numPr>
          <w:ilvl w:val="0"/>
          <w:numId w:val="3"/>
        </w:numPr>
        <w:spacing w:after="0" w:line="278" w:lineRule="auto"/>
        <w:rPr>
          <w:rFonts w:ascii="Aptos" w:eastAsia="Aptos" w:hAnsi="Aptos" w:cs="Aptos"/>
          <w:color w:val="000000" w:themeColor="text1"/>
          <w:sz w:val="22"/>
          <w:szCs w:val="22"/>
        </w:rPr>
      </w:pPr>
      <w:r w:rsidRPr="1E19E1B6">
        <w:rPr>
          <w:rFonts w:ascii="Aptos" w:eastAsia="Aptos" w:hAnsi="Aptos" w:cs="Aptos"/>
          <w:i/>
          <w:iCs/>
          <w:color w:val="000000" w:themeColor="text1"/>
          <w:sz w:val="22"/>
          <w:szCs w:val="22"/>
        </w:rPr>
        <w:t xml:space="preserve">A </w:t>
      </w:r>
      <w:r w:rsidRPr="1E19E1B6">
        <w:rPr>
          <w:rFonts w:ascii="Aptos" w:eastAsia="Aptos" w:hAnsi="Aptos" w:cs="Aptos"/>
          <w:b/>
          <w:bCs/>
          <w:i/>
          <w:iCs/>
          <w:color w:val="000000" w:themeColor="text1"/>
          <w:sz w:val="22"/>
          <w:szCs w:val="22"/>
        </w:rPr>
        <w:t xml:space="preserve">list of resources </w:t>
      </w:r>
      <w:r w:rsidRPr="1E19E1B6">
        <w:rPr>
          <w:rFonts w:ascii="Aptos" w:eastAsia="Aptos" w:hAnsi="Aptos" w:cs="Aptos"/>
          <w:i/>
          <w:iCs/>
          <w:color w:val="000000" w:themeColor="text1"/>
          <w:sz w:val="22"/>
          <w:szCs w:val="22"/>
        </w:rPr>
        <w:t>of relevant articles, webinars, and podcasts to share with your communications</w:t>
      </w:r>
    </w:p>
    <w:p w14:paraId="5528A050" w14:textId="2C4B249D" w:rsidR="006A6E79" w:rsidRDefault="006A6E79" w:rsidP="2DC02627">
      <w:pPr>
        <w:keepNext/>
        <w:keepLines/>
        <w:spacing w:line="278" w:lineRule="auto"/>
        <w:rPr>
          <w:rFonts w:ascii="Aptos" w:eastAsia="Aptos" w:hAnsi="Aptos" w:cs="Aptos"/>
          <w:color w:val="000000" w:themeColor="text1"/>
          <w:sz w:val="22"/>
          <w:szCs w:val="22"/>
        </w:rPr>
      </w:pPr>
    </w:p>
    <w:p w14:paraId="36CB6BD4" w14:textId="6371B7AA" w:rsidR="006A6E79" w:rsidRDefault="26C8E62A" w:rsidP="2DC02627">
      <w:pPr>
        <w:keepNext/>
        <w:keepLines/>
        <w:spacing w:line="278" w:lineRule="auto"/>
        <w:rPr>
          <w:rFonts w:ascii="Aptos" w:eastAsia="Aptos" w:hAnsi="Aptos" w:cs="Aptos"/>
          <w:color w:val="000000" w:themeColor="text1"/>
          <w:sz w:val="22"/>
          <w:szCs w:val="22"/>
        </w:rPr>
      </w:pPr>
      <w:r w:rsidRPr="2DC02627">
        <w:rPr>
          <w:rFonts w:ascii="Aptos" w:eastAsia="Aptos" w:hAnsi="Aptos" w:cs="Aptos"/>
          <w:i/>
          <w:iCs/>
          <w:color w:val="000000" w:themeColor="text1"/>
          <w:sz w:val="22"/>
          <w:szCs w:val="22"/>
        </w:rPr>
        <w:t xml:space="preserve">Please keep in mind: </w:t>
      </w:r>
    </w:p>
    <w:p w14:paraId="4BFBFE5C" w14:textId="13234386" w:rsidR="006A6E79" w:rsidRDefault="26C8E62A" w:rsidP="2DC02627">
      <w:pPr>
        <w:pStyle w:val="ListParagraph"/>
        <w:keepNext/>
        <w:keepLines/>
        <w:numPr>
          <w:ilvl w:val="0"/>
          <w:numId w:val="2"/>
        </w:numPr>
        <w:spacing w:after="0" w:line="278" w:lineRule="auto"/>
        <w:rPr>
          <w:rFonts w:ascii="Aptos" w:eastAsia="Aptos" w:hAnsi="Aptos" w:cs="Aptos"/>
          <w:color w:val="000000" w:themeColor="text1"/>
          <w:sz w:val="22"/>
          <w:szCs w:val="22"/>
        </w:rPr>
      </w:pPr>
      <w:r w:rsidRPr="2DC02627">
        <w:rPr>
          <w:rFonts w:ascii="Aptos" w:eastAsia="Aptos" w:hAnsi="Aptos" w:cs="Aptos"/>
          <w:i/>
          <w:iCs/>
          <w:color w:val="000000" w:themeColor="text1"/>
          <w:sz w:val="22"/>
          <w:szCs w:val="22"/>
        </w:rPr>
        <w:t>Download and save a copy to edit and share</w:t>
      </w:r>
    </w:p>
    <w:p w14:paraId="4AB01807" w14:textId="42F66FAF" w:rsidR="006A6E79" w:rsidRDefault="26C8E62A" w:rsidP="410C0BC8">
      <w:pPr>
        <w:pStyle w:val="ListParagraph"/>
        <w:keepNext/>
        <w:keepLines/>
        <w:numPr>
          <w:ilvl w:val="0"/>
          <w:numId w:val="2"/>
        </w:numPr>
        <w:spacing w:after="0" w:line="278" w:lineRule="auto"/>
        <w:rPr>
          <w:rFonts w:ascii="Aptos" w:eastAsia="Aptos" w:hAnsi="Aptos" w:cs="Aptos"/>
          <w:color w:val="000000" w:themeColor="text1"/>
          <w:sz w:val="22"/>
          <w:szCs w:val="22"/>
        </w:rPr>
      </w:pPr>
      <w:r w:rsidRPr="410C0BC8">
        <w:rPr>
          <w:rFonts w:ascii="Aptos" w:eastAsia="Aptos" w:hAnsi="Aptos" w:cs="Aptos"/>
          <w:i/>
          <w:iCs/>
          <w:color w:val="000000" w:themeColor="text1"/>
          <w:sz w:val="22"/>
          <w:szCs w:val="22"/>
          <w:highlight w:val="yellow"/>
        </w:rPr>
        <w:t>We highlighted what is customizable based on your specific benefit offering</w:t>
      </w:r>
      <w:r w:rsidRPr="410C0BC8">
        <w:rPr>
          <w:rFonts w:ascii="Aptos" w:eastAsia="Aptos" w:hAnsi="Aptos" w:cs="Aptos"/>
          <w:i/>
          <w:iCs/>
          <w:color w:val="000000" w:themeColor="text1"/>
          <w:sz w:val="22"/>
          <w:szCs w:val="22"/>
        </w:rPr>
        <w:t xml:space="preserve"> to be updated prior to sharing</w:t>
      </w:r>
    </w:p>
    <w:p w14:paraId="1CF1CAC4" w14:textId="1C83FA3D" w:rsidR="006A6E79" w:rsidRDefault="26C8E62A" w:rsidP="2DC02627">
      <w:pPr>
        <w:pStyle w:val="ListParagraph"/>
        <w:keepNext/>
        <w:keepLines/>
        <w:numPr>
          <w:ilvl w:val="0"/>
          <w:numId w:val="2"/>
        </w:numPr>
        <w:spacing w:after="0" w:line="278" w:lineRule="auto"/>
        <w:rPr>
          <w:rFonts w:ascii="Aptos" w:eastAsia="Aptos" w:hAnsi="Aptos" w:cs="Aptos"/>
          <w:color w:val="000000" w:themeColor="text1"/>
          <w:sz w:val="22"/>
          <w:szCs w:val="22"/>
        </w:rPr>
      </w:pPr>
      <w:r w:rsidRPr="2DC02627">
        <w:rPr>
          <w:rFonts w:ascii="Aptos" w:eastAsia="Aptos" w:hAnsi="Aptos" w:cs="Aptos"/>
          <w:i/>
          <w:iCs/>
          <w:color w:val="000000" w:themeColor="text1"/>
          <w:sz w:val="22"/>
          <w:szCs w:val="22"/>
        </w:rPr>
        <w:t>Please contact your Progyny representative if you need support or additional assets</w:t>
      </w:r>
    </w:p>
    <w:p w14:paraId="20533745" w14:textId="0BE5A048" w:rsidR="006A6E79" w:rsidRDefault="006A6E79" w:rsidP="2DC02627">
      <w:pPr>
        <w:keepNext/>
        <w:keepLines/>
        <w:pBdr>
          <w:bottom w:val="single" w:sz="12" w:space="1" w:color="000000"/>
        </w:pBdr>
        <w:spacing w:line="278" w:lineRule="auto"/>
        <w:rPr>
          <w:rFonts w:ascii="Aptos" w:eastAsia="Aptos" w:hAnsi="Aptos" w:cs="Aptos"/>
          <w:color w:val="000000" w:themeColor="text1"/>
          <w:sz w:val="22"/>
          <w:szCs w:val="22"/>
        </w:rPr>
      </w:pPr>
    </w:p>
    <w:p w14:paraId="3221F71A" w14:textId="0C19B783" w:rsidR="006A6E79" w:rsidRDefault="006A6E79" w:rsidP="2DC02627">
      <w:pPr>
        <w:keepNext/>
        <w:keepLines/>
        <w:rPr>
          <w:rFonts w:ascii="Aptos" w:eastAsia="Aptos" w:hAnsi="Aptos" w:cs="Aptos"/>
          <w:color w:val="000000" w:themeColor="text1"/>
          <w:sz w:val="22"/>
          <w:szCs w:val="22"/>
        </w:rPr>
      </w:pPr>
    </w:p>
    <w:p w14:paraId="2AE2D4C9" w14:textId="70957145" w:rsidR="006A6E79" w:rsidRDefault="26C8E62A" w:rsidP="2DC02627">
      <w:pPr>
        <w:keepNext/>
        <w:keepLines/>
        <w:rPr>
          <w:rFonts w:ascii="Aptos" w:eastAsia="Aptos" w:hAnsi="Aptos" w:cs="Aptos"/>
          <w:color w:val="000000" w:themeColor="text1"/>
          <w:sz w:val="22"/>
          <w:szCs w:val="22"/>
        </w:rPr>
      </w:pPr>
      <w:r w:rsidRPr="2DC02627">
        <w:rPr>
          <w:rFonts w:ascii="Aptos" w:eastAsia="Aptos" w:hAnsi="Aptos" w:cs="Aptos"/>
          <w:b/>
          <w:bCs/>
          <w:color w:val="000000" w:themeColor="text1"/>
          <w:sz w:val="22"/>
          <w:szCs w:val="22"/>
        </w:rPr>
        <w:t>1. Short Description</w:t>
      </w:r>
    </w:p>
    <w:p w14:paraId="198CC458" w14:textId="71823E6F" w:rsidR="006A6E79" w:rsidRDefault="26C8E62A" w:rsidP="410C0BC8">
      <w:pPr>
        <w:keepNext/>
        <w:keepLines/>
        <w:rPr>
          <w:rFonts w:ascii="Aptos" w:eastAsia="Aptos" w:hAnsi="Aptos" w:cs="Aptos"/>
          <w:color w:val="000000" w:themeColor="text1"/>
          <w:sz w:val="22"/>
          <w:szCs w:val="22"/>
        </w:rPr>
      </w:pPr>
      <w:r w:rsidRPr="0D25A66B">
        <w:rPr>
          <w:rFonts w:ascii="Aptos" w:eastAsia="Aptos" w:hAnsi="Aptos" w:cs="Aptos"/>
          <w:color w:val="000000" w:themeColor="text1"/>
          <w:sz w:val="22"/>
          <w:szCs w:val="22"/>
        </w:rPr>
        <w:t>In March</w:t>
      </w:r>
      <w:r w:rsidR="2B9E0EEE" w:rsidRPr="0D25A66B">
        <w:rPr>
          <w:rFonts w:ascii="Aptos" w:eastAsia="Aptos" w:hAnsi="Aptos" w:cs="Aptos"/>
          <w:color w:val="000000" w:themeColor="text1"/>
          <w:sz w:val="22"/>
          <w:szCs w:val="22"/>
        </w:rPr>
        <w:t xml:space="preserve">, </w:t>
      </w:r>
      <w:r w:rsidRPr="0D25A66B">
        <w:rPr>
          <w:rFonts w:ascii="Aptos" w:eastAsia="Aptos" w:hAnsi="Aptos" w:cs="Aptos"/>
          <w:color w:val="000000" w:themeColor="text1"/>
          <w:sz w:val="22"/>
          <w:szCs w:val="22"/>
        </w:rPr>
        <w:t xml:space="preserve">we </w:t>
      </w:r>
      <w:r w:rsidR="087A6F2A" w:rsidRPr="0D25A66B">
        <w:rPr>
          <w:rFonts w:ascii="Aptos" w:eastAsia="Aptos" w:hAnsi="Aptos" w:cs="Aptos"/>
          <w:color w:val="000000" w:themeColor="text1"/>
          <w:sz w:val="22"/>
          <w:szCs w:val="22"/>
        </w:rPr>
        <w:t>recognize</w:t>
      </w:r>
      <w:r w:rsidRPr="0D25A66B">
        <w:rPr>
          <w:rFonts w:ascii="Aptos" w:eastAsia="Aptos" w:hAnsi="Aptos" w:cs="Aptos"/>
          <w:color w:val="000000" w:themeColor="text1"/>
          <w:sz w:val="22"/>
          <w:szCs w:val="22"/>
        </w:rPr>
        <w:t xml:space="preserve"> Surrogacy Awareness Month to </w:t>
      </w:r>
      <w:r w:rsidR="00401D42" w:rsidRPr="0D25A66B">
        <w:rPr>
          <w:rFonts w:ascii="Aptos" w:eastAsia="Aptos" w:hAnsi="Aptos" w:cs="Aptos"/>
          <w:color w:val="000000" w:themeColor="text1"/>
          <w:sz w:val="22"/>
          <w:szCs w:val="22"/>
        </w:rPr>
        <w:t xml:space="preserve">help raise awareness </w:t>
      </w:r>
      <w:r w:rsidR="00282444" w:rsidRPr="0D25A66B">
        <w:rPr>
          <w:rFonts w:ascii="Aptos" w:eastAsia="Aptos" w:hAnsi="Aptos" w:cs="Aptos"/>
          <w:color w:val="000000" w:themeColor="text1"/>
          <w:sz w:val="22"/>
          <w:szCs w:val="22"/>
        </w:rPr>
        <w:t xml:space="preserve">and highlight support available </w:t>
      </w:r>
      <w:r w:rsidR="00BC6042" w:rsidRPr="0D25A66B">
        <w:rPr>
          <w:rFonts w:ascii="Aptos" w:eastAsia="Aptos" w:hAnsi="Aptos" w:cs="Aptos"/>
          <w:color w:val="000000" w:themeColor="text1"/>
          <w:sz w:val="22"/>
          <w:szCs w:val="22"/>
        </w:rPr>
        <w:t>to those on their family building journey</w:t>
      </w:r>
      <w:r w:rsidRPr="0D25A66B">
        <w:rPr>
          <w:rFonts w:ascii="Aptos" w:eastAsia="Aptos" w:hAnsi="Aptos" w:cs="Aptos"/>
          <w:color w:val="000000" w:themeColor="text1"/>
          <w:sz w:val="22"/>
          <w:szCs w:val="22"/>
        </w:rPr>
        <w:t xml:space="preserve">. We are proud to partner with Progyny, </w:t>
      </w:r>
      <w:r w:rsidR="509E6642" w:rsidRPr="0D25A66B">
        <w:rPr>
          <w:rFonts w:ascii="Aptos" w:eastAsia="Aptos" w:hAnsi="Aptos" w:cs="Aptos"/>
          <w:color w:val="000000" w:themeColor="text1"/>
          <w:sz w:val="22"/>
          <w:szCs w:val="22"/>
        </w:rPr>
        <w:t>your fertility and family building benefit</w:t>
      </w:r>
      <w:r w:rsidR="419E88FB" w:rsidRPr="0D25A66B">
        <w:rPr>
          <w:rFonts w:ascii="Aptos" w:eastAsia="Aptos" w:hAnsi="Aptos" w:cs="Aptos"/>
          <w:color w:val="000000" w:themeColor="text1"/>
          <w:sz w:val="22"/>
          <w:szCs w:val="22"/>
        </w:rPr>
        <w:t xml:space="preserve">, </w:t>
      </w:r>
      <w:r w:rsidRPr="0D25A66B">
        <w:rPr>
          <w:rFonts w:ascii="Aptos" w:eastAsia="Aptos" w:hAnsi="Aptos" w:cs="Aptos"/>
          <w:color w:val="000000" w:themeColor="text1"/>
          <w:sz w:val="22"/>
          <w:szCs w:val="22"/>
        </w:rPr>
        <w:t>who shares our commitment to supporting all paths to parenthood.</w:t>
      </w:r>
      <w:r w:rsidR="36BE21FB" w:rsidRPr="0D25A66B">
        <w:rPr>
          <w:rFonts w:ascii="Aptos" w:eastAsia="Aptos" w:hAnsi="Aptos" w:cs="Aptos"/>
          <w:color w:val="000000" w:themeColor="text1"/>
          <w:sz w:val="22"/>
          <w:szCs w:val="22"/>
        </w:rPr>
        <w:t xml:space="preserve"> </w:t>
      </w:r>
      <w:r w:rsidRPr="0D25A66B">
        <w:rPr>
          <w:rFonts w:ascii="Aptos" w:eastAsia="Aptos" w:hAnsi="Aptos" w:cs="Aptos"/>
          <w:color w:val="000000" w:themeColor="text1"/>
          <w:sz w:val="22"/>
          <w:szCs w:val="22"/>
        </w:rPr>
        <w:t xml:space="preserve">Your Progyny benefit includes </w:t>
      </w:r>
      <w:r w:rsidR="00CC5A27" w:rsidRPr="0D25A66B">
        <w:rPr>
          <w:rFonts w:ascii="Aptos" w:eastAsia="Aptos" w:hAnsi="Aptos" w:cs="Aptos"/>
          <w:color w:val="000000" w:themeColor="text1"/>
          <w:sz w:val="22"/>
          <w:szCs w:val="22"/>
        </w:rPr>
        <w:t>dedicated</w:t>
      </w:r>
      <w:r w:rsidRPr="0D25A66B">
        <w:rPr>
          <w:rFonts w:ascii="Aptos" w:eastAsia="Aptos" w:hAnsi="Aptos" w:cs="Aptos"/>
          <w:color w:val="000000" w:themeColor="text1"/>
          <w:sz w:val="22"/>
          <w:szCs w:val="22"/>
        </w:rPr>
        <w:t xml:space="preserve"> </w:t>
      </w:r>
      <w:r w:rsidR="00CC5A27" w:rsidRPr="0D25A66B">
        <w:rPr>
          <w:rFonts w:ascii="Aptos" w:eastAsia="Aptos" w:hAnsi="Aptos" w:cs="Aptos"/>
          <w:color w:val="000000" w:themeColor="text1"/>
          <w:sz w:val="22"/>
          <w:szCs w:val="22"/>
        </w:rPr>
        <w:t xml:space="preserve">guidance </w:t>
      </w:r>
      <w:r w:rsidR="66C64DE3" w:rsidRPr="0D25A66B">
        <w:rPr>
          <w:rFonts w:ascii="Aptos" w:eastAsia="Aptos" w:hAnsi="Aptos" w:cs="Aptos"/>
          <w:color w:val="000000" w:themeColor="text1"/>
          <w:sz w:val="22"/>
          <w:szCs w:val="22"/>
        </w:rPr>
        <w:t>from Progyny Care Advocates (PCAs)</w:t>
      </w:r>
      <w:r w:rsidR="6D420C91" w:rsidRPr="0D25A66B">
        <w:rPr>
          <w:rFonts w:ascii="Aptos" w:eastAsia="Aptos" w:hAnsi="Aptos" w:cs="Aptos"/>
          <w:color w:val="000000" w:themeColor="text1"/>
          <w:sz w:val="22"/>
          <w:szCs w:val="22"/>
        </w:rPr>
        <w:t>,</w:t>
      </w:r>
      <w:r w:rsidR="66C64DE3" w:rsidRPr="0D25A66B">
        <w:rPr>
          <w:rFonts w:ascii="Aptos" w:eastAsia="Aptos" w:hAnsi="Aptos" w:cs="Aptos"/>
          <w:color w:val="000000" w:themeColor="text1"/>
          <w:sz w:val="22"/>
          <w:szCs w:val="22"/>
        </w:rPr>
        <w:t xml:space="preserve"> </w:t>
      </w:r>
      <w:r w:rsidR="00B02F4E" w:rsidRPr="0D25A66B">
        <w:rPr>
          <w:rFonts w:ascii="Aptos" w:eastAsia="Aptos" w:hAnsi="Aptos" w:cs="Aptos"/>
          <w:color w:val="000000" w:themeColor="text1"/>
          <w:sz w:val="22"/>
          <w:szCs w:val="22"/>
        </w:rPr>
        <w:t xml:space="preserve">with access to surrogacy coaches </w:t>
      </w:r>
      <w:r w:rsidRPr="0D25A66B">
        <w:rPr>
          <w:rFonts w:ascii="Aptos" w:eastAsia="Aptos" w:hAnsi="Aptos" w:cs="Aptos"/>
          <w:color w:val="000000" w:themeColor="text1"/>
          <w:sz w:val="22"/>
          <w:szCs w:val="22"/>
        </w:rPr>
        <w:t>and resources</w:t>
      </w:r>
      <w:r w:rsidR="6C34260E" w:rsidRPr="0D25A66B">
        <w:rPr>
          <w:rFonts w:ascii="Aptos" w:eastAsia="Aptos" w:hAnsi="Aptos" w:cs="Aptos"/>
          <w:color w:val="000000" w:themeColor="text1"/>
          <w:sz w:val="22"/>
          <w:szCs w:val="22"/>
        </w:rPr>
        <w:t xml:space="preserve"> </w:t>
      </w:r>
      <w:r w:rsidR="3D4CDECD" w:rsidRPr="0D25A66B">
        <w:rPr>
          <w:rFonts w:ascii="Aptos" w:eastAsia="Aptos" w:hAnsi="Aptos" w:cs="Aptos"/>
          <w:color w:val="000000" w:themeColor="text1"/>
          <w:sz w:val="22"/>
          <w:szCs w:val="22"/>
        </w:rPr>
        <w:t xml:space="preserve">to </w:t>
      </w:r>
      <w:r w:rsidR="04B834CC" w:rsidRPr="0D25A66B">
        <w:rPr>
          <w:rFonts w:ascii="Aptos" w:eastAsia="Aptos" w:hAnsi="Aptos" w:cs="Aptos"/>
          <w:color w:val="000000" w:themeColor="text1"/>
          <w:sz w:val="22"/>
          <w:szCs w:val="22"/>
        </w:rPr>
        <w:t>help you navigate every step of the surrogacy process.</w:t>
      </w:r>
      <w:r w:rsidR="3D4CDECD" w:rsidRPr="0D25A66B">
        <w:rPr>
          <w:rFonts w:ascii="Aptos" w:eastAsia="Aptos" w:hAnsi="Aptos" w:cs="Aptos"/>
          <w:color w:val="000000" w:themeColor="text1"/>
          <w:sz w:val="22"/>
          <w:szCs w:val="22"/>
        </w:rPr>
        <w:t xml:space="preserve"> </w:t>
      </w:r>
      <w:r w:rsidR="1FE47408" w:rsidRPr="0D25A66B">
        <w:rPr>
          <w:rFonts w:ascii="Aptos" w:eastAsia="Aptos" w:hAnsi="Aptos" w:cs="Aptos"/>
          <w:color w:val="000000" w:themeColor="text1"/>
          <w:sz w:val="22"/>
          <w:szCs w:val="22"/>
        </w:rPr>
        <w:t xml:space="preserve">This </w:t>
      </w:r>
      <w:r w:rsidR="70DF041F" w:rsidRPr="0D25A66B">
        <w:rPr>
          <w:rFonts w:ascii="Aptos" w:eastAsia="Aptos" w:hAnsi="Aptos" w:cs="Aptos"/>
          <w:color w:val="000000" w:themeColor="text1"/>
          <w:sz w:val="22"/>
          <w:szCs w:val="22"/>
        </w:rPr>
        <w:t xml:space="preserve">support </w:t>
      </w:r>
      <w:r w:rsidR="4EA7E1EC" w:rsidRPr="0D25A66B">
        <w:rPr>
          <w:rFonts w:ascii="Aptos" w:eastAsia="Aptos" w:hAnsi="Aptos" w:cs="Aptos"/>
          <w:color w:val="000000" w:themeColor="text1"/>
          <w:sz w:val="22"/>
          <w:szCs w:val="22"/>
        </w:rPr>
        <w:t>includes</w:t>
      </w:r>
      <w:r w:rsidR="6C34260E" w:rsidRPr="0D25A66B">
        <w:rPr>
          <w:rFonts w:ascii="Aptos" w:eastAsia="Aptos" w:hAnsi="Aptos" w:cs="Aptos"/>
          <w:color w:val="000000" w:themeColor="text1"/>
          <w:sz w:val="22"/>
          <w:szCs w:val="22"/>
        </w:rPr>
        <w:t xml:space="preserve"> </w:t>
      </w:r>
      <w:r w:rsidR="6E1B260D" w:rsidRPr="0D25A66B">
        <w:rPr>
          <w:rFonts w:ascii="Aptos" w:eastAsia="Aptos" w:hAnsi="Aptos" w:cs="Aptos"/>
          <w:color w:val="000000" w:themeColor="text1"/>
          <w:sz w:val="22"/>
          <w:szCs w:val="22"/>
        </w:rPr>
        <w:t xml:space="preserve">information on costs, </w:t>
      </w:r>
      <w:r w:rsidR="6C34260E" w:rsidRPr="0D25A66B">
        <w:rPr>
          <w:rFonts w:ascii="Aptos" w:eastAsia="Aptos" w:hAnsi="Aptos" w:cs="Aptos"/>
          <w:color w:val="000000" w:themeColor="text1"/>
          <w:sz w:val="22"/>
          <w:szCs w:val="22"/>
        </w:rPr>
        <w:t xml:space="preserve">state laws and legal </w:t>
      </w:r>
      <w:r w:rsidR="10A9279C" w:rsidRPr="0D25A66B">
        <w:rPr>
          <w:rFonts w:ascii="Aptos" w:eastAsia="Aptos" w:hAnsi="Aptos" w:cs="Aptos"/>
          <w:color w:val="000000" w:themeColor="text1"/>
          <w:sz w:val="22"/>
          <w:szCs w:val="22"/>
        </w:rPr>
        <w:t>consideration</w:t>
      </w:r>
      <w:r w:rsidR="6C34260E" w:rsidRPr="0D25A66B">
        <w:rPr>
          <w:rFonts w:ascii="Aptos" w:eastAsia="Aptos" w:hAnsi="Aptos" w:cs="Aptos"/>
          <w:color w:val="000000" w:themeColor="text1"/>
          <w:sz w:val="22"/>
          <w:szCs w:val="22"/>
        </w:rPr>
        <w:t xml:space="preserve">s, </w:t>
      </w:r>
      <w:r w:rsidR="56E7E9DF" w:rsidRPr="0D25A66B">
        <w:rPr>
          <w:rFonts w:ascii="Aptos" w:eastAsia="Aptos" w:hAnsi="Aptos" w:cs="Aptos"/>
          <w:color w:val="000000" w:themeColor="text1"/>
          <w:sz w:val="22"/>
          <w:szCs w:val="22"/>
        </w:rPr>
        <w:t xml:space="preserve">referrals to surrogacy services, </w:t>
      </w:r>
      <w:r w:rsidRPr="0D25A66B">
        <w:rPr>
          <w:rFonts w:ascii="Aptos" w:eastAsia="Aptos" w:hAnsi="Aptos" w:cs="Aptos"/>
          <w:color w:val="000000" w:themeColor="text1"/>
          <w:sz w:val="22"/>
          <w:szCs w:val="22"/>
        </w:rPr>
        <w:t xml:space="preserve">and coverage for select services applicable to </w:t>
      </w:r>
      <w:r w:rsidR="3237F470" w:rsidRPr="0D25A66B">
        <w:rPr>
          <w:rFonts w:ascii="Aptos" w:eastAsia="Aptos" w:hAnsi="Aptos" w:cs="Aptos"/>
          <w:color w:val="000000" w:themeColor="text1"/>
          <w:sz w:val="22"/>
          <w:szCs w:val="22"/>
        </w:rPr>
        <w:t>the</w:t>
      </w:r>
      <w:r w:rsidRPr="0D25A66B">
        <w:rPr>
          <w:rFonts w:ascii="Aptos" w:eastAsia="Aptos" w:hAnsi="Aptos" w:cs="Aptos"/>
          <w:color w:val="000000" w:themeColor="text1"/>
          <w:sz w:val="22"/>
          <w:szCs w:val="22"/>
        </w:rPr>
        <w:t xml:space="preserve"> </w:t>
      </w:r>
      <w:bookmarkStart w:id="0" w:name="_Int_WVtFiNKJ"/>
      <w:r w:rsidRPr="0D25A66B">
        <w:rPr>
          <w:rFonts w:ascii="Aptos" w:eastAsia="Aptos" w:hAnsi="Aptos" w:cs="Aptos"/>
          <w:color w:val="000000" w:themeColor="text1"/>
          <w:sz w:val="22"/>
          <w:szCs w:val="22"/>
        </w:rPr>
        <w:t>surrogacy</w:t>
      </w:r>
      <w:bookmarkEnd w:id="0"/>
      <w:r w:rsidRPr="0D25A66B">
        <w:rPr>
          <w:rFonts w:ascii="Aptos" w:eastAsia="Aptos" w:hAnsi="Aptos" w:cs="Aptos"/>
          <w:color w:val="000000" w:themeColor="text1"/>
          <w:sz w:val="22"/>
          <w:szCs w:val="22"/>
        </w:rPr>
        <w:t xml:space="preserve"> journey. </w:t>
      </w:r>
      <w:r w:rsidR="00CD06AF" w:rsidRPr="0D25A66B">
        <w:rPr>
          <w:rFonts w:ascii="Aptos" w:eastAsia="Aptos" w:hAnsi="Aptos" w:cs="Aptos"/>
          <w:color w:val="000000" w:themeColor="text1"/>
          <w:sz w:val="22"/>
          <w:szCs w:val="22"/>
          <w:highlight w:val="yellow"/>
        </w:rPr>
        <w:t xml:space="preserve">Your benefit also </w:t>
      </w:r>
      <w:r w:rsidR="48CCA7BF" w:rsidRPr="0D25A66B">
        <w:rPr>
          <w:rFonts w:ascii="Aptos" w:eastAsia="Aptos" w:hAnsi="Aptos" w:cs="Aptos"/>
          <w:color w:val="000000" w:themeColor="text1"/>
          <w:sz w:val="22"/>
          <w:szCs w:val="22"/>
          <w:highlight w:val="yellow"/>
        </w:rPr>
        <w:t xml:space="preserve">includes </w:t>
      </w:r>
      <w:r w:rsidR="00E05C47" w:rsidRPr="0D25A66B">
        <w:rPr>
          <w:rFonts w:ascii="Aptos" w:eastAsia="Aptos" w:hAnsi="Aptos" w:cs="Aptos"/>
          <w:color w:val="000000" w:themeColor="text1"/>
          <w:sz w:val="22"/>
          <w:szCs w:val="22"/>
          <w:highlight w:val="yellow"/>
        </w:rPr>
        <w:t>financial assistance for eligible surrogacy</w:t>
      </w:r>
      <w:r w:rsidR="0574DFD0" w:rsidRPr="0D25A66B">
        <w:rPr>
          <w:rFonts w:ascii="Aptos" w:eastAsia="Aptos" w:hAnsi="Aptos" w:cs="Aptos"/>
          <w:color w:val="000000" w:themeColor="text1"/>
          <w:sz w:val="22"/>
          <w:szCs w:val="22"/>
          <w:highlight w:val="yellow"/>
        </w:rPr>
        <w:t>-</w:t>
      </w:r>
      <w:r w:rsidR="00E05C47" w:rsidRPr="0D25A66B">
        <w:rPr>
          <w:rFonts w:ascii="Aptos" w:eastAsia="Aptos" w:hAnsi="Aptos" w:cs="Aptos"/>
          <w:color w:val="000000" w:themeColor="text1"/>
          <w:sz w:val="22"/>
          <w:szCs w:val="22"/>
          <w:highlight w:val="yellow"/>
        </w:rPr>
        <w:t>related expenses.</w:t>
      </w:r>
      <w:r w:rsidR="00E05C47" w:rsidRPr="0D25A66B">
        <w:rPr>
          <w:rFonts w:ascii="Aptos" w:eastAsia="Aptos" w:hAnsi="Aptos" w:cs="Aptos"/>
          <w:color w:val="000000" w:themeColor="text1"/>
          <w:sz w:val="22"/>
          <w:szCs w:val="22"/>
        </w:rPr>
        <w:t xml:space="preserve"> </w:t>
      </w:r>
      <w:r w:rsidRPr="0D25A66B">
        <w:rPr>
          <w:rFonts w:ascii="Aptos" w:eastAsia="Aptos" w:hAnsi="Aptos" w:cs="Aptos"/>
          <w:color w:val="000000" w:themeColor="text1"/>
          <w:sz w:val="22"/>
          <w:szCs w:val="22"/>
        </w:rPr>
        <w:t xml:space="preserve">Call Progyny at </w:t>
      </w:r>
      <w:r w:rsidRPr="0D25A66B">
        <w:rPr>
          <w:rFonts w:ascii="Aptos" w:eastAsia="Aptos" w:hAnsi="Aptos" w:cs="Aptos"/>
          <w:color w:val="000000" w:themeColor="text1"/>
          <w:sz w:val="22"/>
          <w:szCs w:val="22"/>
          <w:highlight w:val="yellow"/>
        </w:rPr>
        <w:t>xxx.xxx.xxxx</w:t>
      </w:r>
      <w:r w:rsidRPr="0D25A66B">
        <w:rPr>
          <w:rFonts w:ascii="Aptos" w:eastAsia="Aptos" w:hAnsi="Aptos" w:cs="Aptos"/>
          <w:color w:val="000000" w:themeColor="text1"/>
          <w:sz w:val="22"/>
          <w:szCs w:val="22"/>
        </w:rPr>
        <w:t xml:space="preserve"> to speak with a P</w:t>
      </w:r>
      <w:r w:rsidR="1D62581C" w:rsidRPr="0D25A66B">
        <w:rPr>
          <w:rFonts w:ascii="Aptos" w:eastAsia="Aptos" w:hAnsi="Aptos" w:cs="Aptos"/>
          <w:color w:val="000000" w:themeColor="text1"/>
          <w:sz w:val="22"/>
          <w:szCs w:val="22"/>
        </w:rPr>
        <w:t>CA</w:t>
      </w:r>
      <w:r w:rsidR="760D1BEB" w:rsidRPr="0D25A66B">
        <w:rPr>
          <w:rFonts w:ascii="Aptos" w:eastAsia="Aptos" w:hAnsi="Aptos" w:cs="Aptos"/>
          <w:color w:val="000000" w:themeColor="text1"/>
          <w:sz w:val="22"/>
          <w:szCs w:val="22"/>
        </w:rPr>
        <w:t xml:space="preserve">, a family building expert, to </w:t>
      </w:r>
      <w:r w:rsidRPr="0D25A66B">
        <w:rPr>
          <w:rFonts w:ascii="Aptos" w:eastAsia="Aptos" w:hAnsi="Aptos" w:cs="Aptos"/>
          <w:color w:val="000000" w:themeColor="text1"/>
          <w:sz w:val="22"/>
          <w:szCs w:val="22"/>
        </w:rPr>
        <w:t>learn more about the support available to you.</w:t>
      </w:r>
    </w:p>
    <w:p w14:paraId="5362B864" w14:textId="7E581810" w:rsidR="006A6E79" w:rsidRDefault="006A6E79" w:rsidP="410C0BC8">
      <w:pPr>
        <w:keepNext/>
        <w:keepLines/>
        <w:rPr>
          <w:rFonts w:ascii="Aptos" w:eastAsia="Aptos" w:hAnsi="Aptos" w:cs="Aptos"/>
          <w:color w:val="000000" w:themeColor="text1"/>
          <w:sz w:val="22"/>
          <w:szCs w:val="22"/>
        </w:rPr>
      </w:pPr>
    </w:p>
    <w:p w14:paraId="3F515432" w14:textId="644F608A" w:rsidR="006A6E79" w:rsidRDefault="26C8E62A" w:rsidP="2DC02627">
      <w:pPr>
        <w:keepNext/>
        <w:keepLines/>
        <w:rPr>
          <w:rFonts w:ascii="Aptos" w:eastAsia="Aptos" w:hAnsi="Aptos" w:cs="Aptos"/>
          <w:color w:val="000000" w:themeColor="text1"/>
          <w:sz w:val="22"/>
          <w:szCs w:val="22"/>
        </w:rPr>
      </w:pPr>
      <w:r w:rsidRPr="2DC02627">
        <w:rPr>
          <w:rFonts w:ascii="Aptos" w:eastAsia="Aptos" w:hAnsi="Aptos" w:cs="Aptos"/>
          <w:b/>
          <w:bCs/>
          <w:color w:val="000000" w:themeColor="text1"/>
          <w:sz w:val="22"/>
          <w:szCs w:val="22"/>
        </w:rPr>
        <w:t>2. Sample Email</w:t>
      </w:r>
    </w:p>
    <w:p w14:paraId="0B24F0A4" w14:textId="78C2673F" w:rsidR="006A6E79" w:rsidRDefault="26C8E62A" w:rsidP="2DC02627">
      <w:pPr>
        <w:spacing w:after="0"/>
        <w:rPr>
          <w:rFonts w:ascii="Aptos" w:eastAsia="Aptos" w:hAnsi="Aptos" w:cs="Aptos"/>
          <w:color w:val="000000" w:themeColor="text1"/>
          <w:sz w:val="22"/>
          <w:szCs w:val="22"/>
        </w:rPr>
      </w:pPr>
      <w:r w:rsidRPr="2DC02627">
        <w:rPr>
          <w:rFonts w:ascii="Aptos" w:eastAsia="Aptos" w:hAnsi="Aptos" w:cs="Aptos"/>
          <w:color w:val="000000" w:themeColor="text1"/>
          <w:sz w:val="22"/>
          <w:szCs w:val="22"/>
        </w:rPr>
        <w:t xml:space="preserve">Hello, </w:t>
      </w:r>
    </w:p>
    <w:p w14:paraId="11EFB0BB" w14:textId="79736318" w:rsidR="006A6E79" w:rsidRDefault="006A6E79" w:rsidP="2DC02627">
      <w:pPr>
        <w:spacing w:after="0"/>
        <w:rPr>
          <w:rFonts w:ascii="Aptos" w:eastAsia="Aptos" w:hAnsi="Aptos" w:cs="Aptos"/>
          <w:color w:val="000000" w:themeColor="text1"/>
          <w:sz w:val="22"/>
          <w:szCs w:val="22"/>
        </w:rPr>
      </w:pPr>
    </w:p>
    <w:p w14:paraId="0D4E512E" w14:textId="3256B379" w:rsidR="075521A7" w:rsidRDefault="075521A7" w:rsidP="0D25A66B">
      <w:pPr>
        <w:spacing w:after="240"/>
        <w:rPr>
          <w:rFonts w:ascii="Aptos" w:eastAsia="Aptos" w:hAnsi="Aptos" w:cs="Aptos"/>
          <w:color w:val="000000" w:themeColor="text1"/>
          <w:sz w:val="22"/>
          <w:szCs w:val="22"/>
        </w:rPr>
      </w:pPr>
      <w:r w:rsidRPr="0D25A66B">
        <w:rPr>
          <w:rFonts w:ascii="Aptos" w:eastAsia="Aptos" w:hAnsi="Aptos" w:cs="Aptos"/>
          <w:color w:val="000000" w:themeColor="text1"/>
          <w:sz w:val="22"/>
          <w:szCs w:val="22"/>
        </w:rPr>
        <w:t>In March</w:t>
      </w:r>
      <w:r w:rsidR="4B214520" w:rsidRPr="0D25A66B">
        <w:rPr>
          <w:rFonts w:ascii="Aptos" w:eastAsia="Aptos" w:hAnsi="Aptos" w:cs="Aptos"/>
          <w:color w:val="000000" w:themeColor="text1"/>
          <w:sz w:val="22"/>
          <w:szCs w:val="22"/>
        </w:rPr>
        <w:t xml:space="preserve">, we recognize Surrogacy Awareness Month to help raise awareness and highlight support available to those on their family building journey. </w:t>
      </w:r>
      <w:r w:rsidRPr="0D25A66B">
        <w:rPr>
          <w:rFonts w:ascii="Aptos" w:eastAsia="Aptos" w:hAnsi="Aptos" w:cs="Aptos"/>
          <w:color w:val="000000" w:themeColor="text1"/>
          <w:sz w:val="22"/>
          <w:szCs w:val="22"/>
        </w:rPr>
        <w:t xml:space="preserve">We are proud to partner with Progyny, your </w:t>
      </w:r>
      <w:r w:rsidRPr="0D25A66B">
        <w:rPr>
          <w:rFonts w:ascii="Aptos" w:eastAsia="Aptos" w:hAnsi="Aptos" w:cs="Aptos"/>
          <w:color w:val="000000" w:themeColor="text1"/>
          <w:sz w:val="22"/>
          <w:szCs w:val="22"/>
        </w:rPr>
        <w:lastRenderedPageBreak/>
        <w:t xml:space="preserve">fertility and family building benefit, who shares our commitment to supporting all paths to parenthood. </w:t>
      </w:r>
    </w:p>
    <w:p w14:paraId="53F6ADA1" w14:textId="64A6B3C7" w:rsidR="006A6E79" w:rsidRDefault="26C8E62A" w:rsidP="410C0BC8">
      <w:pPr>
        <w:rPr>
          <w:rFonts w:ascii="Aptos" w:eastAsia="Aptos" w:hAnsi="Aptos" w:cs="Aptos"/>
          <w:color w:val="000000" w:themeColor="text1"/>
          <w:sz w:val="22"/>
          <w:szCs w:val="22"/>
        </w:rPr>
      </w:pPr>
      <w:r w:rsidRPr="0D25A66B">
        <w:rPr>
          <w:rFonts w:ascii="Aptos" w:eastAsia="Aptos" w:hAnsi="Aptos" w:cs="Aptos"/>
          <w:color w:val="000000" w:themeColor="text1"/>
          <w:sz w:val="22"/>
          <w:szCs w:val="22"/>
        </w:rPr>
        <w:t xml:space="preserve">We know that family building and </w:t>
      </w:r>
      <w:r w:rsidR="43AAC4A3" w:rsidRPr="0D25A66B">
        <w:rPr>
          <w:rFonts w:ascii="Aptos" w:eastAsia="Aptos" w:hAnsi="Aptos" w:cs="Aptos"/>
          <w:color w:val="000000" w:themeColor="text1"/>
          <w:sz w:val="22"/>
          <w:szCs w:val="22"/>
        </w:rPr>
        <w:t>the s</w:t>
      </w:r>
      <w:r w:rsidRPr="0D25A66B">
        <w:rPr>
          <w:rFonts w:ascii="Aptos" w:eastAsia="Aptos" w:hAnsi="Aptos" w:cs="Aptos"/>
          <w:color w:val="000000" w:themeColor="text1"/>
          <w:sz w:val="22"/>
          <w:szCs w:val="22"/>
        </w:rPr>
        <w:t xml:space="preserve">urrogacy process can feel overwhelming – especially when you’re just getting started. Thankfully, you don’t have to </w:t>
      </w:r>
      <w:r w:rsidR="10111DC3" w:rsidRPr="0D25A66B">
        <w:rPr>
          <w:rFonts w:ascii="Aptos" w:eastAsia="Aptos" w:hAnsi="Aptos" w:cs="Aptos"/>
          <w:color w:val="000000" w:themeColor="text1"/>
          <w:sz w:val="22"/>
          <w:szCs w:val="22"/>
        </w:rPr>
        <w:t>navigate it on your own.</w:t>
      </w:r>
    </w:p>
    <w:p w14:paraId="7095CAB8" w14:textId="3DDC31A9" w:rsidR="006A6E79" w:rsidRDefault="26C8E62A" w:rsidP="410C0BC8">
      <w:pPr>
        <w:rPr>
          <w:rFonts w:ascii="Aptos" w:eastAsia="Aptos" w:hAnsi="Aptos" w:cs="Aptos"/>
          <w:color w:val="000000" w:themeColor="text1"/>
          <w:sz w:val="22"/>
          <w:szCs w:val="22"/>
        </w:rPr>
      </w:pPr>
      <w:r w:rsidRPr="0D25A66B">
        <w:rPr>
          <w:rFonts w:ascii="Aptos" w:eastAsia="Aptos" w:hAnsi="Aptos" w:cs="Aptos"/>
          <w:color w:val="000000" w:themeColor="text1"/>
          <w:sz w:val="22"/>
          <w:szCs w:val="22"/>
        </w:rPr>
        <w:t xml:space="preserve">Through Progyny, you have access to support and resources, </w:t>
      </w:r>
      <w:r w:rsidRPr="0D25A66B">
        <w:rPr>
          <w:rFonts w:ascii="Aptos" w:eastAsia="Aptos" w:hAnsi="Aptos" w:cs="Aptos"/>
          <w:color w:val="000000" w:themeColor="text1"/>
          <w:sz w:val="22"/>
          <w:szCs w:val="22"/>
          <w:highlight w:val="yellow"/>
        </w:rPr>
        <w:t>including financial assistance up to $xx,xxx</w:t>
      </w:r>
      <w:r w:rsidRPr="0D25A66B">
        <w:rPr>
          <w:rFonts w:ascii="Aptos" w:eastAsia="Aptos" w:hAnsi="Aptos" w:cs="Aptos"/>
          <w:color w:val="000000" w:themeColor="text1"/>
          <w:sz w:val="22"/>
          <w:szCs w:val="22"/>
        </w:rPr>
        <w:t xml:space="preserve">, to support the surrogacy process. </w:t>
      </w:r>
      <w:r w:rsidRPr="0D25A66B">
        <w:rPr>
          <w:rFonts w:ascii="Aptos" w:eastAsia="Aptos" w:hAnsi="Aptos" w:cs="Aptos"/>
          <w:color w:val="000000" w:themeColor="text1"/>
          <w:sz w:val="22"/>
          <w:szCs w:val="22"/>
          <w:highlight w:val="yellow"/>
        </w:rPr>
        <w:t xml:space="preserve">Your Progyny </w:t>
      </w:r>
      <w:r w:rsidR="00012A0E" w:rsidRPr="0D25A66B">
        <w:rPr>
          <w:rFonts w:ascii="Aptos" w:eastAsia="Aptos" w:hAnsi="Aptos" w:cs="Aptos"/>
          <w:color w:val="000000" w:themeColor="text1"/>
          <w:sz w:val="22"/>
          <w:szCs w:val="22"/>
          <w:highlight w:val="yellow"/>
        </w:rPr>
        <w:t>fertility</w:t>
      </w:r>
      <w:r w:rsidRPr="0D25A66B">
        <w:rPr>
          <w:rFonts w:ascii="Aptos" w:eastAsia="Aptos" w:hAnsi="Aptos" w:cs="Aptos"/>
          <w:color w:val="000000" w:themeColor="text1"/>
          <w:sz w:val="22"/>
          <w:szCs w:val="22"/>
          <w:highlight w:val="yellow"/>
        </w:rPr>
        <w:t xml:space="preserve"> coverage can also be used for pre-transfer embryology services and donor tissue purchase as applicable for your surrogacy journey.</w:t>
      </w:r>
      <w:r w:rsidRPr="0D25A66B">
        <w:rPr>
          <w:rFonts w:ascii="Aptos" w:eastAsia="Aptos" w:hAnsi="Aptos" w:cs="Aptos"/>
          <w:color w:val="000000" w:themeColor="text1"/>
          <w:sz w:val="22"/>
          <w:szCs w:val="22"/>
        </w:rPr>
        <w:t xml:space="preserve"> Whether you're just starting to think about surrogacy, or have already met your surrogate, your Progyny Care Advocate (PCA) can connect you </w:t>
      </w:r>
      <w:r w:rsidR="631EFBC2" w:rsidRPr="0D25A66B">
        <w:rPr>
          <w:rFonts w:ascii="Aptos" w:eastAsia="Aptos" w:hAnsi="Aptos" w:cs="Aptos"/>
          <w:color w:val="000000" w:themeColor="text1"/>
          <w:sz w:val="22"/>
          <w:szCs w:val="22"/>
        </w:rPr>
        <w:t>to</w:t>
      </w:r>
      <w:r w:rsidRPr="0D25A66B">
        <w:rPr>
          <w:rFonts w:ascii="Aptos" w:eastAsia="Aptos" w:hAnsi="Aptos" w:cs="Aptos"/>
          <w:color w:val="000000" w:themeColor="text1"/>
          <w:sz w:val="22"/>
          <w:szCs w:val="22"/>
        </w:rPr>
        <w:t xml:space="preserve"> a surrogacy coach to provide counseling regarding next steps, including: </w:t>
      </w:r>
    </w:p>
    <w:p w14:paraId="0158092A" w14:textId="21FB1B37" w:rsidR="006A6E79" w:rsidRDefault="26C8E62A" w:rsidP="2DC02627">
      <w:pPr>
        <w:pStyle w:val="ListParagraph"/>
        <w:numPr>
          <w:ilvl w:val="0"/>
          <w:numId w:val="1"/>
        </w:numPr>
        <w:rPr>
          <w:rFonts w:ascii="Aptos" w:eastAsia="Aptos" w:hAnsi="Aptos" w:cs="Aptos"/>
          <w:color w:val="000000" w:themeColor="text1"/>
          <w:sz w:val="22"/>
          <w:szCs w:val="22"/>
        </w:rPr>
      </w:pPr>
      <w:r w:rsidRPr="2DC02627">
        <w:rPr>
          <w:rFonts w:ascii="Aptos" w:eastAsia="Aptos" w:hAnsi="Aptos" w:cs="Aptos"/>
          <w:color w:val="000000" w:themeColor="text1"/>
          <w:sz w:val="22"/>
          <w:szCs w:val="22"/>
        </w:rPr>
        <w:t>Details on the process and average cost of surrogacy</w:t>
      </w:r>
    </w:p>
    <w:p w14:paraId="0A80A504" w14:textId="450419D7" w:rsidR="006A6E79" w:rsidRDefault="26C8E62A" w:rsidP="2DC02627">
      <w:pPr>
        <w:pStyle w:val="ListParagraph"/>
        <w:numPr>
          <w:ilvl w:val="0"/>
          <w:numId w:val="1"/>
        </w:numPr>
        <w:rPr>
          <w:rFonts w:ascii="Aptos" w:eastAsia="Aptos" w:hAnsi="Aptos" w:cs="Aptos"/>
          <w:color w:val="000000" w:themeColor="text1"/>
          <w:sz w:val="22"/>
          <w:szCs w:val="22"/>
        </w:rPr>
      </w:pPr>
      <w:r w:rsidRPr="2DC02627">
        <w:rPr>
          <w:rFonts w:ascii="Aptos" w:eastAsia="Aptos" w:hAnsi="Aptos" w:cs="Aptos"/>
          <w:color w:val="000000" w:themeColor="text1"/>
          <w:sz w:val="22"/>
          <w:szCs w:val="22"/>
        </w:rPr>
        <w:t>Explanation of various processes and pathways</w:t>
      </w:r>
    </w:p>
    <w:p w14:paraId="622B703A" w14:textId="04321A86" w:rsidR="006A6E79" w:rsidRDefault="26C8E62A" w:rsidP="2DC02627">
      <w:pPr>
        <w:pStyle w:val="ListParagraph"/>
        <w:numPr>
          <w:ilvl w:val="0"/>
          <w:numId w:val="1"/>
        </w:numPr>
        <w:rPr>
          <w:rFonts w:ascii="Aptos" w:eastAsia="Aptos" w:hAnsi="Aptos" w:cs="Aptos"/>
          <w:color w:val="000000" w:themeColor="text1"/>
          <w:sz w:val="22"/>
          <w:szCs w:val="22"/>
        </w:rPr>
      </w:pPr>
      <w:r w:rsidRPr="2DC02627">
        <w:rPr>
          <w:rFonts w:ascii="Aptos" w:eastAsia="Aptos" w:hAnsi="Aptos" w:cs="Aptos"/>
          <w:color w:val="000000" w:themeColor="text1"/>
          <w:sz w:val="22"/>
          <w:szCs w:val="22"/>
        </w:rPr>
        <w:t>Resources to find legal advice for state-specific laws that impact your options</w:t>
      </w:r>
    </w:p>
    <w:p w14:paraId="1CD1ADE1" w14:textId="64F0940E" w:rsidR="006A6E79" w:rsidRDefault="26C8E62A" w:rsidP="2DC02627">
      <w:pPr>
        <w:pStyle w:val="ListParagraph"/>
        <w:numPr>
          <w:ilvl w:val="0"/>
          <w:numId w:val="1"/>
        </w:numPr>
        <w:rPr>
          <w:rFonts w:ascii="Aptos" w:eastAsia="Aptos" w:hAnsi="Aptos" w:cs="Aptos"/>
          <w:color w:val="000000" w:themeColor="text1"/>
          <w:sz w:val="22"/>
          <w:szCs w:val="22"/>
        </w:rPr>
      </w:pPr>
      <w:r w:rsidRPr="410C0BC8">
        <w:rPr>
          <w:rFonts w:ascii="Aptos" w:eastAsia="Aptos" w:hAnsi="Aptos" w:cs="Aptos"/>
          <w:color w:val="000000" w:themeColor="text1"/>
          <w:sz w:val="22"/>
          <w:szCs w:val="22"/>
        </w:rPr>
        <w:t>Specific counseling for LGBTQ+ individuals and couples</w:t>
      </w:r>
    </w:p>
    <w:p w14:paraId="3911E277" w14:textId="1A090E00" w:rsidR="05334B1B" w:rsidRDefault="00076F99" w:rsidP="78DA66D6">
      <w:pPr>
        <w:rPr>
          <w:rFonts w:ascii="Aptos" w:eastAsia="Aptos" w:hAnsi="Aptos" w:cs="Aptos"/>
          <w:sz w:val="22"/>
          <w:szCs w:val="22"/>
        </w:rPr>
      </w:pPr>
      <w:r w:rsidRPr="0D25A66B">
        <w:rPr>
          <w:rFonts w:ascii="Aptos" w:eastAsia="Aptos" w:hAnsi="Aptos" w:cs="Aptos"/>
          <w:color w:val="000000" w:themeColor="text1"/>
          <w:sz w:val="22"/>
          <w:szCs w:val="22"/>
        </w:rPr>
        <w:t>In addition to surrogacy and family building support, your Progyny benefit includes</w:t>
      </w:r>
      <w:r w:rsidR="05334B1B" w:rsidRPr="0D25A66B">
        <w:rPr>
          <w:rFonts w:ascii="Aptos" w:eastAsia="Aptos" w:hAnsi="Aptos" w:cs="Aptos"/>
          <w:color w:val="000000" w:themeColor="text1"/>
          <w:sz w:val="22"/>
          <w:szCs w:val="22"/>
          <w:highlight w:val="yellow"/>
        </w:rPr>
        <w:t xml:space="preserve"> pregnancy &amp; postpartum</w:t>
      </w:r>
      <w:r w:rsidR="0055094F" w:rsidRPr="0D25A66B">
        <w:rPr>
          <w:rFonts w:ascii="Aptos" w:eastAsia="Aptos" w:hAnsi="Aptos" w:cs="Aptos"/>
          <w:color w:val="000000" w:themeColor="text1"/>
          <w:sz w:val="22"/>
          <w:szCs w:val="22"/>
          <w:highlight w:val="yellow"/>
        </w:rPr>
        <w:t xml:space="preserve"> support</w:t>
      </w:r>
      <w:r w:rsidR="05334B1B" w:rsidRPr="0D25A66B">
        <w:rPr>
          <w:rFonts w:ascii="Aptos" w:eastAsia="Aptos" w:hAnsi="Aptos" w:cs="Aptos"/>
          <w:color w:val="000000" w:themeColor="text1"/>
          <w:sz w:val="22"/>
          <w:szCs w:val="22"/>
          <w:highlight w:val="yellow"/>
        </w:rPr>
        <w:t>, parenting</w:t>
      </w:r>
      <w:r w:rsidR="0055094F" w:rsidRPr="0D25A66B">
        <w:rPr>
          <w:rFonts w:ascii="Aptos" w:eastAsia="Aptos" w:hAnsi="Aptos" w:cs="Aptos"/>
          <w:color w:val="000000" w:themeColor="text1"/>
          <w:sz w:val="22"/>
          <w:szCs w:val="22"/>
          <w:highlight w:val="yellow"/>
        </w:rPr>
        <w:t xml:space="preserve"> guidance</w:t>
      </w:r>
      <w:r w:rsidR="05334B1B" w:rsidRPr="0D25A66B">
        <w:rPr>
          <w:rFonts w:ascii="Aptos" w:eastAsia="Aptos" w:hAnsi="Aptos" w:cs="Aptos"/>
          <w:color w:val="000000" w:themeColor="text1"/>
          <w:sz w:val="22"/>
          <w:szCs w:val="22"/>
          <w:highlight w:val="yellow"/>
        </w:rPr>
        <w:t>, and peri/menopause care.</w:t>
      </w:r>
      <w:r w:rsidR="05334B1B" w:rsidRPr="0D25A66B">
        <w:rPr>
          <w:rFonts w:ascii="Aptos" w:eastAsia="Aptos" w:hAnsi="Aptos" w:cs="Aptos"/>
          <w:color w:val="000000" w:themeColor="text1"/>
          <w:sz w:val="22"/>
          <w:szCs w:val="22"/>
        </w:rPr>
        <w:t xml:space="preserve"> </w:t>
      </w:r>
      <w:r w:rsidR="26C8E62A" w:rsidRPr="0D25A66B">
        <w:rPr>
          <w:rFonts w:ascii="Aptos" w:eastAsia="Aptos" w:hAnsi="Aptos" w:cs="Aptos"/>
          <w:b/>
          <w:bCs/>
          <w:color w:val="000000" w:themeColor="text1"/>
          <w:sz w:val="22"/>
          <w:szCs w:val="22"/>
        </w:rPr>
        <w:t xml:space="preserve">No matter what questions you may have along the way, your PCA is available to help at every step. </w:t>
      </w:r>
      <w:r w:rsidR="3D030340" w:rsidRPr="0D25A66B">
        <w:rPr>
          <w:rFonts w:ascii="Aptos" w:eastAsia="Aptos" w:hAnsi="Aptos" w:cs="Aptos"/>
          <w:b/>
          <w:bCs/>
          <w:color w:val="000000" w:themeColor="text1"/>
          <w:sz w:val="22"/>
          <w:szCs w:val="22"/>
        </w:rPr>
        <w:t xml:space="preserve">To get your questions answered or to get started, call Progyny at </w:t>
      </w:r>
      <w:r w:rsidR="3D030340" w:rsidRPr="0D25A66B">
        <w:rPr>
          <w:rFonts w:ascii="Aptos" w:eastAsia="Aptos" w:hAnsi="Aptos" w:cs="Aptos"/>
          <w:color w:val="000000" w:themeColor="text1"/>
          <w:sz w:val="22"/>
          <w:szCs w:val="22"/>
          <w:highlight w:val="yellow"/>
        </w:rPr>
        <w:t xml:space="preserve">xxx.xxx.xxxx, available Monday through Friday from 9 am-9 pm ET, </w:t>
      </w:r>
      <w:r w:rsidR="1487A330" w:rsidRPr="0D25A66B">
        <w:rPr>
          <w:rStyle w:val="normaltextrun"/>
          <w:rFonts w:ascii="Aptos" w:eastAsia="Aptos" w:hAnsi="Aptos" w:cs="Aptos"/>
          <w:b/>
          <w:bCs/>
          <w:color w:val="000000" w:themeColor="text1"/>
          <w:sz w:val="22"/>
          <w:szCs w:val="22"/>
          <w:highlight w:val="yellow"/>
        </w:rPr>
        <w:t xml:space="preserve">or create an account at </w:t>
      </w:r>
      <w:hyperlink r:id="rId8">
        <w:r w:rsidR="4AAA45F5" w:rsidRPr="0D25A66B">
          <w:rPr>
            <w:rStyle w:val="Hyperlink"/>
            <w:rFonts w:ascii="Aptos" w:eastAsia="Aptos" w:hAnsi="Aptos" w:cs="Aptos"/>
            <w:sz w:val="22"/>
            <w:szCs w:val="22"/>
            <w:highlight w:val="yellow"/>
          </w:rPr>
          <w:t>https://member.progyny.com/login</w:t>
        </w:r>
      </w:hyperlink>
      <w:r w:rsidR="4AAA45F5" w:rsidRPr="0D25A66B">
        <w:rPr>
          <w:rFonts w:ascii="Aptos" w:eastAsia="Aptos" w:hAnsi="Aptos" w:cs="Aptos"/>
          <w:sz w:val="22"/>
          <w:szCs w:val="22"/>
          <w:highlight w:val="yellow"/>
        </w:rPr>
        <w:t>.</w:t>
      </w:r>
      <w:r w:rsidR="4AAA45F5" w:rsidRPr="0D25A66B">
        <w:rPr>
          <w:rFonts w:ascii="Aptos" w:eastAsia="Aptos" w:hAnsi="Aptos" w:cs="Aptos"/>
          <w:sz w:val="22"/>
          <w:szCs w:val="22"/>
        </w:rPr>
        <w:t xml:space="preserve"> </w:t>
      </w:r>
      <w:commentRangeStart w:id="1"/>
      <w:commentRangeEnd w:id="1"/>
      <w:r>
        <w:rPr>
          <w:rStyle w:val="CommentReference"/>
          <w:rFonts w:ascii="Aptos" w:eastAsia="Aptos" w:hAnsi="Aptos" w:cs="Aptos"/>
          <w:sz w:val="22"/>
          <w:szCs w:val="22"/>
        </w:rPr>
        <w:commentReference w:id="1"/>
      </w:r>
    </w:p>
    <w:p w14:paraId="4428A6AE" w14:textId="4C082A18" w:rsidR="006A6E79" w:rsidRDefault="26C8E62A" w:rsidP="410C0BC8">
      <w:pPr>
        <w:spacing w:after="240"/>
        <w:rPr>
          <w:rFonts w:ascii="Aptos" w:eastAsia="Aptos" w:hAnsi="Aptos" w:cs="Aptos"/>
          <w:color w:val="000000" w:themeColor="text1"/>
          <w:sz w:val="22"/>
          <w:szCs w:val="22"/>
        </w:rPr>
      </w:pPr>
      <w:r w:rsidRPr="410C0BC8">
        <w:rPr>
          <w:rFonts w:ascii="Aptos" w:eastAsia="Aptos" w:hAnsi="Aptos" w:cs="Aptos"/>
          <w:color w:val="000000" w:themeColor="text1"/>
          <w:sz w:val="22"/>
          <w:szCs w:val="22"/>
        </w:rPr>
        <w:t xml:space="preserve">In the meantime, here </w:t>
      </w:r>
      <w:r w:rsidR="0161E7CA" w:rsidRPr="410C0BC8">
        <w:rPr>
          <w:rFonts w:ascii="Aptos" w:eastAsia="Aptos" w:hAnsi="Aptos" w:cs="Aptos"/>
          <w:color w:val="000000" w:themeColor="text1"/>
          <w:sz w:val="22"/>
          <w:szCs w:val="22"/>
        </w:rPr>
        <w:t>are</w:t>
      </w:r>
      <w:r w:rsidRPr="410C0BC8">
        <w:rPr>
          <w:rFonts w:ascii="Aptos" w:eastAsia="Aptos" w:hAnsi="Aptos" w:cs="Aptos"/>
          <w:color w:val="000000" w:themeColor="text1"/>
          <w:sz w:val="22"/>
          <w:szCs w:val="22"/>
        </w:rPr>
        <w:t xml:space="preserve"> some related content to support your journey:</w:t>
      </w:r>
    </w:p>
    <w:p w14:paraId="484B2218" w14:textId="2D5A9979" w:rsidR="006A6E79" w:rsidRDefault="26C8E62A" w:rsidP="410C0BC8">
      <w:pPr>
        <w:keepNext/>
        <w:keepLines/>
        <w:spacing w:after="0"/>
        <w:rPr>
          <w:rFonts w:ascii="Aptos" w:eastAsia="Aptos" w:hAnsi="Aptos" w:cs="Aptos"/>
          <w:color w:val="000000" w:themeColor="text1"/>
          <w:sz w:val="22"/>
          <w:szCs w:val="22"/>
        </w:rPr>
      </w:pPr>
      <w:r w:rsidRPr="410C0BC8">
        <w:rPr>
          <w:rFonts w:ascii="Aptos" w:eastAsia="Aptos" w:hAnsi="Aptos" w:cs="Aptos"/>
          <w:color w:val="000000" w:themeColor="text1"/>
          <w:sz w:val="22"/>
          <w:szCs w:val="22"/>
          <w:highlight w:val="yellow"/>
        </w:rPr>
        <w:t xml:space="preserve">[Copy/paste desired content from </w:t>
      </w:r>
      <w:r w:rsidRPr="410C0BC8">
        <w:rPr>
          <w:rFonts w:ascii="Aptos" w:eastAsia="Aptos" w:hAnsi="Aptos" w:cs="Aptos"/>
          <w:b/>
          <w:bCs/>
          <w:color w:val="000000" w:themeColor="text1"/>
          <w:sz w:val="22"/>
          <w:szCs w:val="22"/>
          <w:highlight w:val="yellow"/>
        </w:rPr>
        <w:t xml:space="preserve">List of Resources </w:t>
      </w:r>
      <w:r w:rsidRPr="410C0BC8">
        <w:rPr>
          <w:rFonts w:ascii="Aptos" w:eastAsia="Aptos" w:hAnsi="Aptos" w:cs="Aptos"/>
          <w:color w:val="000000" w:themeColor="text1"/>
          <w:sz w:val="22"/>
          <w:szCs w:val="22"/>
          <w:highlight w:val="yellow"/>
        </w:rPr>
        <w:t>below]</w:t>
      </w:r>
    </w:p>
    <w:p w14:paraId="3F06BBE5" w14:textId="25B03BC3" w:rsidR="410C0BC8" w:rsidRDefault="410C0BC8" w:rsidP="410C0BC8">
      <w:pPr>
        <w:keepNext/>
        <w:keepLines/>
        <w:rPr>
          <w:rFonts w:ascii="Aptos" w:eastAsia="Aptos" w:hAnsi="Aptos" w:cs="Aptos"/>
          <w:b/>
          <w:bCs/>
          <w:color w:val="000000" w:themeColor="text1"/>
          <w:sz w:val="22"/>
          <w:szCs w:val="22"/>
        </w:rPr>
      </w:pPr>
    </w:p>
    <w:p w14:paraId="7DED13FA" w14:textId="13AE6158" w:rsidR="24805662" w:rsidRDefault="24805662" w:rsidP="410C0BC8">
      <w:pPr>
        <w:keepNext/>
        <w:keepLines/>
        <w:rPr>
          <w:rFonts w:ascii="Aptos" w:eastAsia="Aptos" w:hAnsi="Aptos" w:cs="Aptos"/>
          <w:b/>
          <w:bCs/>
          <w:color w:val="000000" w:themeColor="text1"/>
          <w:sz w:val="22"/>
          <w:szCs w:val="22"/>
        </w:rPr>
      </w:pPr>
      <w:r w:rsidRPr="1E19E1B6">
        <w:rPr>
          <w:rFonts w:ascii="Aptos" w:eastAsia="Aptos" w:hAnsi="Aptos" w:cs="Aptos"/>
          <w:b/>
          <w:bCs/>
          <w:color w:val="000000" w:themeColor="text1"/>
          <w:sz w:val="22"/>
          <w:szCs w:val="22"/>
        </w:rPr>
        <w:t xml:space="preserve">Resources: </w:t>
      </w:r>
    </w:p>
    <w:p w14:paraId="4D82DE98" w14:textId="6E7994B0" w:rsidR="011B8859" w:rsidRDefault="011B8859" w:rsidP="410C0BC8">
      <w:pPr>
        <w:pStyle w:val="ListParagraph"/>
        <w:numPr>
          <w:ilvl w:val="0"/>
          <w:numId w:val="1"/>
        </w:numPr>
        <w:rPr>
          <w:rFonts w:ascii="Aptos" w:eastAsia="Aptos" w:hAnsi="Aptos" w:cs="Aptos"/>
          <w:color w:val="000000" w:themeColor="text1"/>
          <w:sz w:val="22"/>
          <w:szCs w:val="22"/>
        </w:rPr>
      </w:pPr>
      <w:r w:rsidRPr="410C0BC8">
        <w:rPr>
          <w:rFonts w:ascii="Aptos" w:eastAsia="Aptos" w:hAnsi="Aptos" w:cs="Aptos"/>
          <w:color w:val="000000" w:themeColor="text1"/>
          <w:sz w:val="22"/>
          <w:szCs w:val="22"/>
        </w:rPr>
        <w:t xml:space="preserve">Progyny Education: </w:t>
      </w:r>
      <w:hyperlink r:id="rId13">
        <w:r w:rsidRPr="410C0BC8">
          <w:rPr>
            <w:rStyle w:val="Hyperlink"/>
            <w:rFonts w:ascii="Aptos" w:eastAsia="Aptos" w:hAnsi="Aptos" w:cs="Aptos"/>
            <w:sz w:val="22"/>
            <w:szCs w:val="22"/>
          </w:rPr>
          <w:t>Surrogacy/Adoption Resources</w:t>
        </w:r>
      </w:hyperlink>
    </w:p>
    <w:p w14:paraId="6140CAAD" w14:textId="026B7121" w:rsidR="006A6E79" w:rsidRDefault="26C8E62A" w:rsidP="410C0BC8">
      <w:pPr>
        <w:pStyle w:val="ListParagraph"/>
        <w:numPr>
          <w:ilvl w:val="0"/>
          <w:numId w:val="1"/>
        </w:numPr>
        <w:rPr>
          <w:rFonts w:ascii="Aptos" w:eastAsia="Aptos" w:hAnsi="Aptos" w:cs="Aptos"/>
          <w:color w:val="000000" w:themeColor="text1"/>
          <w:sz w:val="22"/>
          <w:szCs w:val="22"/>
        </w:rPr>
      </w:pPr>
      <w:r w:rsidRPr="1E19E1B6">
        <w:rPr>
          <w:rFonts w:ascii="Aptos" w:eastAsia="Aptos" w:hAnsi="Aptos" w:cs="Aptos"/>
          <w:color w:val="000000" w:themeColor="text1"/>
          <w:sz w:val="22"/>
          <w:szCs w:val="22"/>
        </w:rPr>
        <w:t>A</w:t>
      </w:r>
      <w:r w:rsidR="13FF7812" w:rsidRPr="1E19E1B6">
        <w:rPr>
          <w:rFonts w:ascii="Aptos" w:eastAsia="Aptos" w:hAnsi="Aptos" w:cs="Aptos"/>
          <w:color w:val="000000" w:themeColor="text1"/>
          <w:sz w:val="22"/>
          <w:szCs w:val="22"/>
        </w:rPr>
        <w:t>rticle</w:t>
      </w:r>
      <w:r w:rsidRPr="1E19E1B6">
        <w:rPr>
          <w:rFonts w:ascii="Aptos" w:eastAsia="Aptos" w:hAnsi="Aptos" w:cs="Aptos"/>
          <w:color w:val="000000" w:themeColor="text1"/>
          <w:sz w:val="22"/>
          <w:szCs w:val="22"/>
        </w:rPr>
        <w:t xml:space="preserve">: </w:t>
      </w:r>
      <w:hyperlink r:id="rId14">
        <w:r w:rsidRPr="1E19E1B6">
          <w:rPr>
            <w:rStyle w:val="Hyperlink"/>
            <w:rFonts w:ascii="Aptos" w:eastAsia="Aptos" w:hAnsi="Aptos" w:cs="Aptos"/>
            <w:sz w:val="22"/>
            <w:szCs w:val="22"/>
          </w:rPr>
          <w:t>Understanding the Surrogacy Process | Progyny</w:t>
        </w:r>
      </w:hyperlink>
    </w:p>
    <w:p w14:paraId="4D8EC477" w14:textId="4F7B1B53" w:rsidR="49610495" w:rsidRDefault="49610495" w:rsidP="410C0BC8">
      <w:pPr>
        <w:pStyle w:val="ListParagraph"/>
        <w:numPr>
          <w:ilvl w:val="0"/>
          <w:numId w:val="1"/>
        </w:numPr>
        <w:rPr>
          <w:rFonts w:ascii="Aptos" w:eastAsia="Aptos" w:hAnsi="Aptos" w:cs="Aptos"/>
          <w:color w:val="000000" w:themeColor="text1"/>
          <w:sz w:val="22"/>
          <w:szCs w:val="22"/>
        </w:rPr>
      </w:pPr>
      <w:r w:rsidRPr="410C0BC8">
        <w:rPr>
          <w:rFonts w:ascii="Aptos" w:eastAsia="Aptos" w:hAnsi="Aptos" w:cs="Aptos"/>
          <w:color w:val="000000" w:themeColor="text1"/>
          <w:sz w:val="22"/>
          <w:szCs w:val="22"/>
        </w:rPr>
        <w:t xml:space="preserve">Article: </w:t>
      </w:r>
      <w:hyperlink r:id="rId15">
        <w:r w:rsidRPr="410C0BC8">
          <w:rPr>
            <w:rStyle w:val="Hyperlink"/>
            <w:rFonts w:ascii="Aptos" w:eastAsia="Aptos" w:hAnsi="Aptos" w:cs="Aptos"/>
            <w:sz w:val="22"/>
            <w:szCs w:val="22"/>
          </w:rPr>
          <w:t>Surrogacy 101 | Progyny</w:t>
        </w:r>
      </w:hyperlink>
      <w:r w:rsidRPr="410C0BC8">
        <w:rPr>
          <w:rFonts w:ascii="Aptos" w:eastAsia="Aptos" w:hAnsi="Aptos" w:cs="Aptos"/>
          <w:color w:val="000000" w:themeColor="text1"/>
          <w:sz w:val="22"/>
          <w:szCs w:val="22"/>
        </w:rPr>
        <w:t xml:space="preserve">  </w:t>
      </w:r>
    </w:p>
    <w:p w14:paraId="07F8EF53" w14:textId="7E9A4171" w:rsidR="12A07708" w:rsidRDefault="12A07708" w:rsidP="410C0BC8">
      <w:pPr>
        <w:pStyle w:val="ListParagraph"/>
        <w:numPr>
          <w:ilvl w:val="0"/>
          <w:numId w:val="1"/>
        </w:numPr>
        <w:rPr>
          <w:rFonts w:ascii="Aptos" w:eastAsia="Aptos" w:hAnsi="Aptos" w:cs="Aptos"/>
          <w:color w:val="000000" w:themeColor="text1"/>
          <w:sz w:val="22"/>
          <w:szCs w:val="22"/>
        </w:rPr>
      </w:pPr>
      <w:r w:rsidRPr="1E19E1B6">
        <w:rPr>
          <w:rFonts w:ascii="Aptos" w:eastAsia="Aptos" w:hAnsi="Aptos" w:cs="Aptos"/>
          <w:color w:val="000000" w:themeColor="text1"/>
          <w:sz w:val="22"/>
          <w:szCs w:val="22"/>
        </w:rPr>
        <w:t xml:space="preserve">Article: </w:t>
      </w:r>
      <w:hyperlink r:id="rId16">
        <w:r w:rsidRPr="1E19E1B6">
          <w:rPr>
            <w:rStyle w:val="Hyperlink"/>
            <w:rFonts w:ascii="Aptos" w:eastAsia="Aptos" w:hAnsi="Aptos" w:cs="Aptos"/>
            <w:sz w:val="22"/>
            <w:szCs w:val="22"/>
          </w:rPr>
          <w:t>What to Consider when Choosing a Gestational Carrier</w:t>
        </w:r>
      </w:hyperlink>
    </w:p>
    <w:p w14:paraId="27905E82" w14:textId="0A98AB96" w:rsidR="006A6E79" w:rsidRDefault="26C8E62A" w:rsidP="410C0BC8">
      <w:pPr>
        <w:pStyle w:val="ListParagraph"/>
        <w:keepNext/>
        <w:keepLines/>
        <w:numPr>
          <w:ilvl w:val="0"/>
          <w:numId w:val="1"/>
        </w:numPr>
        <w:rPr>
          <w:rFonts w:ascii="Aptos" w:eastAsia="Aptos" w:hAnsi="Aptos" w:cs="Aptos"/>
          <w:color w:val="000000" w:themeColor="text1"/>
          <w:sz w:val="22"/>
          <w:szCs w:val="22"/>
        </w:rPr>
      </w:pPr>
      <w:r w:rsidRPr="1E19E1B6">
        <w:rPr>
          <w:rFonts w:ascii="Aptos" w:eastAsia="Aptos" w:hAnsi="Aptos" w:cs="Aptos"/>
          <w:color w:val="000000" w:themeColor="text1"/>
          <w:sz w:val="22"/>
          <w:szCs w:val="22"/>
        </w:rPr>
        <w:t>P</w:t>
      </w:r>
      <w:r w:rsidR="0C07968E" w:rsidRPr="1E19E1B6">
        <w:rPr>
          <w:rFonts w:ascii="Aptos" w:eastAsia="Aptos" w:hAnsi="Aptos" w:cs="Aptos"/>
          <w:color w:val="000000" w:themeColor="text1"/>
          <w:sz w:val="22"/>
          <w:szCs w:val="22"/>
        </w:rPr>
        <w:t>odcast</w:t>
      </w:r>
      <w:r w:rsidRPr="1E19E1B6">
        <w:rPr>
          <w:rFonts w:ascii="Aptos" w:eastAsia="Aptos" w:hAnsi="Aptos" w:cs="Aptos"/>
          <w:color w:val="000000" w:themeColor="text1"/>
          <w:sz w:val="22"/>
          <w:szCs w:val="22"/>
        </w:rPr>
        <w:t xml:space="preserve">: </w:t>
      </w:r>
      <w:hyperlink r:id="rId17">
        <w:r w:rsidRPr="1E19E1B6">
          <w:rPr>
            <w:rStyle w:val="Hyperlink"/>
            <w:rFonts w:ascii="Aptos" w:eastAsia="Aptos" w:hAnsi="Aptos" w:cs="Aptos"/>
            <w:sz w:val="22"/>
            <w:szCs w:val="22"/>
          </w:rPr>
          <w:t>Episode 195: Surrogacy: Finding the Perfect Match – Insights for Intended Parents and Surrogates</w:t>
        </w:r>
      </w:hyperlink>
    </w:p>
    <w:p w14:paraId="2C078E63" w14:textId="6712613D" w:rsidR="006A6E79" w:rsidRDefault="696B26BB" w:rsidP="1E19E1B6">
      <w:pPr>
        <w:pStyle w:val="ListParagraph"/>
        <w:keepNext/>
        <w:keepLines/>
        <w:numPr>
          <w:ilvl w:val="0"/>
          <w:numId w:val="1"/>
        </w:numPr>
        <w:rPr>
          <w:rFonts w:ascii="Aptos" w:eastAsia="Aptos" w:hAnsi="Aptos" w:cs="Aptos"/>
          <w:color w:val="000000" w:themeColor="text1"/>
          <w:sz w:val="22"/>
          <w:szCs w:val="22"/>
        </w:rPr>
      </w:pPr>
      <w:r w:rsidRPr="1E19E1B6">
        <w:rPr>
          <w:rFonts w:ascii="Aptos" w:eastAsia="Aptos" w:hAnsi="Aptos" w:cs="Aptos"/>
          <w:color w:val="000000" w:themeColor="text1"/>
          <w:sz w:val="22"/>
          <w:szCs w:val="22"/>
        </w:rPr>
        <w:t xml:space="preserve">Video: </w:t>
      </w:r>
      <w:hyperlink r:id="rId18">
        <w:r w:rsidRPr="1E19E1B6">
          <w:rPr>
            <w:rStyle w:val="Hyperlink"/>
            <w:rFonts w:ascii="Aptos" w:eastAsia="Aptos" w:hAnsi="Aptos" w:cs="Aptos"/>
            <w:sz w:val="22"/>
            <w:szCs w:val="22"/>
          </w:rPr>
          <w:t>The Day of Delivery: A Surrogate and Intended Parent Share their Experience</w:t>
        </w:r>
      </w:hyperlink>
    </w:p>
    <w:sectPr w:rsidR="006A6E79">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Katie Anevski" w:date="2026-01-26T14:59:00Z" w:initials="KA">
    <w:p w14:paraId="54C5FD8D" w14:textId="0BA99FFD" w:rsidR="00C029AC" w:rsidRDefault="00000000">
      <w:pPr>
        <w:pStyle w:val="CommentText"/>
      </w:pPr>
      <w:r>
        <w:rPr>
          <w:rStyle w:val="CommentReference"/>
        </w:rPr>
        <w:annotationRef/>
      </w:r>
      <w:r w:rsidRPr="626CDAF1">
        <w:t>Reach out for a trackable link and to confirm digital onboarding.</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4C5FD8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B04E251" w16cex:dateUtc="2026-01-26T19: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4C5FD8D" w16cid:durableId="4B04E251"/>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Display">
    <w:panose1 w:val="020B0004020202020204"/>
    <w:charset w:val="00"/>
    <w:family w:val="swiss"/>
    <w:pitch w:val="variable"/>
    <w:sig w:usb0="20000287" w:usb1="00000003" w:usb2="00000000" w:usb3="00000000" w:csb0="0000019F" w:csb1="00000000"/>
  </w:font>
</w:fonts>
</file>

<file path=word/intelligence2.xml><?xml version="1.0" encoding="utf-8"?>
<int2:intelligence xmlns:int2="http://schemas.microsoft.com/office/intelligence/2020/intelligence" xmlns:oel="http://schemas.microsoft.com/office/2019/extlst">
  <int2:observations>
    <int2:bookmark int2:bookmarkName="_Int_WVtFiNKJ" int2:invalidationBookmarkName="" int2:hashCode="gWPqkpyuqFGdQ2" int2:id="jlBEWIe3">
      <int2:state int2:value="Rejected" int2:type="gram"/>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7A1468F"/>
    <w:multiLevelType w:val="hybridMultilevel"/>
    <w:tmpl w:val="B338E7CC"/>
    <w:lvl w:ilvl="0" w:tplc="FD904B1C">
      <w:start w:val="1"/>
      <w:numFmt w:val="decimal"/>
      <w:lvlText w:val="%1."/>
      <w:lvlJc w:val="left"/>
      <w:pPr>
        <w:ind w:left="720" w:hanging="360"/>
      </w:pPr>
      <w:rPr>
        <w:rFonts w:ascii="Aptos" w:hAnsi="Aptos" w:hint="default"/>
      </w:rPr>
    </w:lvl>
    <w:lvl w:ilvl="1" w:tplc="D9620DEC">
      <w:start w:val="1"/>
      <w:numFmt w:val="lowerLetter"/>
      <w:lvlText w:val="%2."/>
      <w:lvlJc w:val="left"/>
      <w:pPr>
        <w:ind w:left="1440" w:hanging="360"/>
      </w:pPr>
    </w:lvl>
    <w:lvl w:ilvl="2" w:tplc="963C0144">
      <w:start w:val="1"/>
      <w:numFmt w:val="lowerRoman"/>
      <w:lvlText w:val="%3."/>
      <w:lvlJc w:val="right"/>
      <w:pPr>
        <w:ind w:left="2160" w:hanging="180"/>
      </w:pPr>
    </w:lvl>
    <w:lvl w:ilvl="3" w:tplc="F1F01F10">
      <w:start w:val="1"/>
      <w:numFmt w:val="decimal"/>
      <w:lvlText w:val="%4."/>
      <w:lvlJc w:val="left"/>
      <w:pPr>
        <w:ind w:left="2880" w:hanging="360"/>
      </w:pPr>
    </w:lvl>
    <w:lvl w:ilvl="4" w:tplc="0C72EC2C">
      <w:start w:val="1"/>
      <w:numFmt w:val="lowerLetter"/>
      <w:lvlText w:val="%5."/>
      <w:lvlJc w:val="left"/>
      <w:pPr>
        <w:ind w:left="3600" w:hanging="360"/>
      </w:pPr>
    </w:lvl>
    <w:lvl w:ilvl="5" w:tplc="0DDAE53A">
      <w:start w:val="1"/>
      <w:numFmt w:val="lowerRoman"/>
      <w:lvlText w:val="%6."/>
      <w:lvlJc w:val="right"/>
      <w:pPr>
        <w:ind w:left="4320" w:hanging="180"/>
      </w:pPr>
    </w:lvl>
    <w:lvl w:ilvl="6" w:tplc="A1863B00">
      <w:start w:val="1"/>
      <w:numFmt w:val="decimal"/>
      <w:lvlText w:val="%7."/>
      <w:lvlJc w:val="left"/>
      <w:pPr>
        <w:ind w:left="5040" w:hanging="360"/>
      </w:pPr>
    </w:lvl>
    <w:lvl w:ilvl="7" w:tplc="EBD87D14">
      <w:start w:val="1"/>
      <w:numFmt w:val="lowerLetter"/>
      <w:lvlText w:val="%8."/>
      <w:lvlJc w:val="left"/>
      <w:pPr>
        <w:ind w:left="5760" w:hanging="360"/>
      </w:pPr>
    </w:lvl>
    <w:lvl w:ilvl="8" w:tplc="EB9C4C9C">
      <w:start w:val="1"/>
      <w:numFmt w:val="lowerRoman"/>
      <w:lvlText w:val="%9."/>
      <w:lvlJc w:val="right"/>
      <w:pPr>
        <w:ind w:left="6480" w:hanging="180"/>
      </w:pPr>
    </w:lvl>
  </w:abstractNum>
  <w:abstractNum w:abstractNumId="1" w15:restartNumberingAfterBreak="0">
    <w:nsid w:val="597F934B"/>
    <w:multiLevelType w:val="multilevel"/>
    <w:tmpl w:val="D0C6F20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6357F600"/>
    <w:multiLevelType w:val="hybridMultilevel"/>
    <w:tmpl w:val="2C922542"/>
    <w:lvl w:ilvl="0" w:tplc="C18A488C">
      <w:start w:val="1"/>
      <w:numFmt w:val="bullet"/>
      <w:lvlText w:val="·"/>
      <w:lvlJc w:val="left"/>
      <w:pPr>
        <w:ind w:left="720" w:hanging="360"/>
      </w:pPr>
      <w:rPr>
        <w:rFonts w:ascii="Symbol" w:hAnsi="Symbol" w:hint="default"/>
      </w:rPr>
    </w:lvl>
    <w:lvl w:ilvl="1" w:tplc="73725FC0">
      <w:start w:val="1"/>
      <w:numFmt w:val="bullet"/>
      <w:lvlText w:val="o"/>
      <w:lvlJc w:val="left"/>
      <w:pPr>
        <w:ind w:left="1440" w:hanging="360"/>
      </w:pPr>
      <w:rPr>
        <w:rFonts w:ascii="Courier New" w:hAnsi="Courier New" w:hint="default"/>
      </w:rPr>
    </w:lvl>
    <w:lvl w:ilvl="2" w:tplc="B87CDCCE">
      <w:start w:val="1"/>
      <w:numFmt w:val="bullet"/>
      <w:lvlText w:val=""/>
      <w:lvlJc w:val="left"/>
      <w:pPr>
        <w:ind w:left="2160" w:hanging="360"/>
      </w:pPr>
      <w:rPr>
        <w:rFonts w:ascii="Wingdings" w:hAnsi="Wingdings" w:hint="default"/>
      </w:rPr>
    </w:lvl>
    <w:lvl w:ilvl="3" w:tplc="6C36C1A8">
      <w:start w:val="1"/>
      <w:numFmt w:val="bullet"/>
      <w:lvlText w:val=""/>
      <w:lvlJc w:val="left"/>
      <w:pPr>
        <w:ind w:left="2880" w:hanging="360"/>
      </w:pPr>
      <w:rPr>
        <w:rFonts w:ascii="Symbol" w:hAnsi="Symbol" w:hint="default"/>
      </w:rPr>
    </w:lvl>
    <w:lvl w:ilvl="4" w:tplc="DD301B68">
      <w:start w:val="1"/>
      <w:numFmt w:val="bullet"/>
      <w:lvlText w:val="o"/>
      <w:lvlJc w:val="left"/>
      <w:pPr>
        <w:ind w:left="3600" w:hanging="360"/>
      </w:pPr>
      <w:rPr>
        <w:rFonts w:ascii="Courier New" w:hAnsi="Courier New" w:hint="default"/>
      </w:rPr>
    </w:lvl>
    <w:lvl w:ilvl="5" w:tplc="C1824966">
      <w:start w:val="1"/>
      <w:numFmt w:val="bullet"/>
      <w:lvlText w:val=""/>
      <w:lvlJc w:val="left"/>
      <w:pPr>
        <w:ind w:left="4320" w:hanging="360"/>
      </w:pPr>
      <w:rPr>
        <w:rFonts w:ascii="Wingdings" w:hAnsi="Wingdings" w:hint="default"/>
      </w:rPr>
    </w:lvl>
    <w:lvl w:ilvl="6" w:tplc="3F7E24FA">
      <w:start w:val="1"/>
      <w:numFmt w:val="bullet"/>
      <w:lvlText w:val=""/>
      <w:lvlJc w:val="left"/>
      <w:pPr>
        <w:ind w:left="5040" w:hanging="360"/>
      </w:pPr>
      <w:rPr>
        <w:rFonts w:ascii="Symbol" w:hAnsi="Symbol" w:hint="default"/>
      </w:rPr>
    </w:lvl>
    <w:lvl w:ilvl="7" w:tplc="F904BE50">
      <w:start w:val="1"/>
      <w:numFmt w:val="bullet"/>
      <w:lvlText w:val="o"/>
      <w:lvlJc w:val="left"/>
      <w:pPr>
        <w:ind w:left="5760" w:hanging="360"/>
      </w:pPr>
      <w:rPr>
        <w:rFonts w:ascii="Courier New" w:hAnsi="Courier New" w:hint="default"/>
      </w:rPr>
    </w:lvl>
    <w:lvl w:ilvl="8" w:tplc="84260ED8">
      <w:start w:val="1"/>
      <w:numFmt w:val="bullet"/>
      <w:lvlText w:val=""/>
      <w:lvlJc w:val="left"/>
      <w:pPr>
        <w:ind w:left="6480" w:hanging="360"/>
      </w:pPr>
      <w:rPr>
        <w:rFonts w:ascii="Wingdings" w:hAnsi="Wingdings" w:hint="default"/>
      </w:rPr>
    </w:lvl>
  </w:abstractNum>
  <w:num w:numId="1" w16cid:durableId="1945189181">
    <w:abstractNumId w:val="1"/>
  </w:num>
  <w:num w:numId="2" w16cid:durableId="1311668905">
    <w:abstractNumId w:val="2"/>
  </w:num>
  <w:num w:numId="3" w16cid:durableId="61239923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atie Anevski">
    <w15:presenceInfo w15:providerId="AD" w15:userId="S::katie.anevski@progyny.com::4d49af96-6879-4c83-a711-69c7090bfdb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F5122A9"/>
    <w:rsid w:val="00012A0E"/>
    <w:rsid w:val="00076F99"/>
    <w:rsid w:val="001518A3"/>
    <w:rsid w:val="00282444"/>
    <w:rsid w:val="00401D42"/>
    <w:rsid w:val="0055094F"/>
    <w:rsid w:val="006A41B4"/>
    <w:rsid w:val="006A6E79"/>
    <w:rsid w:val="007F3350"/>
    <w:rsid w:val="00A15F13"/>
    <w:rsid w:val="00B02F4E"/>
    <w:rsid w:val="00BC6042"/>
    <w:rsid w:val="00C029A6"/>
    <w:rsid w:val="00C029AC"/>
    <w:rsid w:val="00C56297"/>
    <w:rsid w:val="00CC5A27"/>
    <w:rsid w:val="00CD06AF"/>
    <w:rsid w:val="00CF6BA8"/>
    <w:rsid w:val="00D03A8C"/>
    <w:rsid w:val="00E05C47"/>
    <w:rsid w:val="00E35379"/>
    <w:rsid w:val="00E46F58"/>
    <w:rsid w:val="011B8859"/>
    <w:rsid w:val="0161E7CA"/>
    <w:rsid w:val="01845B4F"/>
    <w:rsid w:val="02A3FBE7"/>
    <w:rsid w:val="0403FBD2"/>
    <w:rsid w:val="04B834CC"/>
    <w:rsid w:val="05334B1B"/>
    <w:rsid w:val="0549AD0D"/>
    <w:rsid w:val="0574DFD0"/>
    <w:rsid w:val="05BD419A"/>
    <w:rsid w:val="071B9BD0"/>
    <w:rsid w:val="075521A7"/>
    <w:rsid w:val="087A6F2A"/>
    <w:rsid w:val="0BAE5145"/>
    <w:rsid w:val="0C07968E"/>
    <w:rsid w:val="0D25A66B"/>
    <w:rsid w:val="10111DC3"/>
    <w:rsid w:val="103B9651"/>
    <w:rsid w:val="10A9279C"/>
    <w:rsid w:val="116A98BE"/>
    <w:rsid w:val="11E2F03B"/>
    <w:rsid w:val="121B3AA2"/>
    <w:rsid w:val="12A07708"/>
    <w:rsid w:val="13FF7812"/>
    <w:rsid w:val="1487A330"/>
    <w:rsid w:val="178267D3"/>
    <w:rsid w:val="18CA4641"/>
    <w:rsid w:val="1A96CD8E"/>
    <w:rsid w:val="1CB6AA0D"/>
    <w:rsid w:val="1D62581C"/>
    <w:rsid w:val="1E19E1B6"/>
    <w:rsid w:val="1FE47408"/>
    <w:rsid w:val="2098E97B"/>
    <w:rsid w:val="215A24A9"/>
    <w:rsid w:val="24805662"/>
    <w:rsid w:val="25180A38"/>
    <w:rsid w:val="26C8E62A"/>
    <w:rsid w:val="279FC967"/>
    <w:rsid w:val="286B7787"/>
    <w:rsid w:val="2B539B69"/>
    <w:rsid w:val="2B9E0EEE"/>
    <w:rsid w:val="2DC02627"/>
    <w:rsid w:val="2E545C90"/>
    <w:rsid w:val="306FFC1F"/>
    <w:rsid w:val="3237F470"/>
    <w:rsid w:val="3308D861"/>
    <w:rsid w:val="34D8DC63"/>
    <w:rsid w:val="351AC8EF"/>
    <w:rsid w:val="352298BF"/>
    <w:rsid w:val="36BE21FB"/>
    <w:rsid w:val="3A63D389"/>
    <w:rsid w:val="3AA70C32"/>
    <w:rsid w:val="3D030340"/>
    <w:rsid w:val="3D4CDECD"/>
    <w:rsid w:val="3F5122A9"/>
    <w:rsid w:val="4085E98C"/>
    <w:rsid w:val="410C0BC8"/>
    <w:rsid w:val="419E88FB"/>
    <w:rsid w:val="43A0909B"/>
    <w:rsid w:val="43AAC4A3"/>
    <w:rsid w:val="43B8EDCD"/>
    <w:rsid w:val="44570CC8"/>
    <w:rsid w:val="45105D68"/>
    <w:rsid w:val="452CAF89"/>
    <w:rsid w:val="46B80283"/>
    <w:rsid w:val="47305580"/>
    <w:rsid w:val="484FEA91"/>
    <w:rsid w:val="485D5D4E"/>
    <w:rsid w:val="48CCA7BF"/>
    <w:rsid w:val="49610495"/>
    <w:rsid w:val="4AAA45F5"/>
    <w:rsid w:val="4B214520"/>
    <w:rsid w:val="4CB52842"/>
    <w:rsid w:val="4EA7E1EC"/>
    <w:rsid w:val="4F1620C8"/>
    <w:rsid w:val="509E6642"/>
    <w:rsid w:val="530CF6EF"/>
    <w:rsid w:val="5547B796"/>
    <w:rsid w:val="56E7E9DF"/>
    <w:rsid w:val="57646BF3"/>
    <w:rsid w:val="5CBA9C99"/>
    <w:rsid w:val="5D8B036D"/>
    <w:rsid w:val="5EC12BAD"/>
    <w:rsid w:val="5F45BEFF"/>
    <w:rsid w:val="604FC42F"/>
    <w:rsid w:val="6061FA67"/>
    <w:rsid w:val="60DD187E"/>
    <w:rsid w:val="631EFBC2"/>
    <w:rsid w:val="639A45F8"/>
    <w:rsid w:val="651E7757"/>
    <w:rsid w:val="6526002E"/>
    <w:rsid w:val="66132AC3"/>
    <w:rsid w:val="66C64DE3"/>
    <w:rsid w:val="67719B07"/>
    <w:rsid w:val="6804936C"/>
    <w:rsid w:val="68904115"/>
    <w:rsid w:val="696B26BB"/>
    <w:rsid w:val="6BE572AD"/>
    <w:rsid w:val="6C34260E"/>
    <w:rsid w:val="6D420C91"/>
    <w:rsid w:val="6E1B260D"/>
    <w:rsid w:val="6EC9E9F1"/>
    <w:rsid w:val="6F867825"/>
    <w:rsid w:val="70DF041F"/>
    <w:rsid w:val="723F8255"/>
    <w:rsid w:val="72F1B747"/>
    <w:rsid w:val="7561C836"/>
    <w:rsid w:val="75AFCDDB"/>
    <w:rsid w:val="760D1BEB"/>
    <w:rsid w:val="76A82EDA"/>
    <w:rsid w:val="78DA66D6"/>
    <w:rsid w:val="7A109A3A"/>
    <w:rsid w:val="7B50354C"/>
    <w:rsid w:val="7E6995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5122A9"/>
  <w15:chartTrackingRefBased/>
  <w15:docId w15:val="{D1409922-C165-44F8-82F1-45FBC3E4C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pPr>
      <w:spacing w:after="0" w:line="240" w:lineRule="auto"/>
    </w:p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467886" w:themeColor="hyperlink"/>
      <w:u w:val="single"/>
    </w:rPr>
  </w:style>
  <w:style w:type="character" w:customStyle="1" w:styleId="normaltextrun">
    <w:name w:val="normaltextrun"/>
    <w:basedOn w:val="DefaultParagraphFont"/>
    <w:uiPriority w:val="1"/>
    <w:rsid w:val="410C0BC8"/>
    <w:rPr>
      <w:rFonts w:asciiTheme="minorHAnsi" w:eastAsiaTheme="minorEastAsia" w:hAnsiTheme="minorHAnsi" w:cstheme="minorBidi"/>
      <w:sz w:val="24"/>
      <w:szCs w:val="24"/>
    </w:rPr>
  </w:style>
  <w:style w:type="character" w:customStyle="1" w:styleId="eop">
    <w:name w:val="eop"/>
    <w:basedOn w:val="DefaultParagraphFont"/>
    <w:uiPriority w:val="1"/>
    <w:rsid w:val="410C0BC8"/>
    <w:rPr>
      <w:rFonts w:asciiTheme="minorHAnsi" w:eastAsiaTheme="minorEastAsia" w:hAnsiTheme="minorHAnsi" w:cstheme="minorBidi"/>
      <w:sz w:val="24"/>
      <w:szCs w:val="24"/>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6A41B4"/>
    <w:rPr>
      <w:b/>
      <w:bCs/>
    </w:rPr>
  </w:style>
  <w:style w:type="character" w:customStyle="1" w:styleId="CommentSubjectChar">
    <w:name w:val="Comment Subject Char"/>
    <w:basedOn w:val="CommentTextChar"/>
    <w:link w:val="CommentSubject"/>
    <w:uiPriority w:val="99"/>
    <w:semiHidden/>
    <w:rsid w:val="006A41B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mber.progyny.com/login" TargetMode="External"/><Relationship Id="rId13" Type="http://schemas.openxmlformats.org/officeDocument/2006/relationships/hyperlink" Target="https://progyny.com/education/surrogacy-adoption/" TargetMode="External"/><Relationship Id="rId18" Type="http://schemas.openxmlformats.org/officeDocument/2006/relationships/hyperlink" Target="https://youtu.be/nQ5EpuS4GOo?si=jJKlN4pWVFDBvSG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microsoft.com/office/2018/08/relationships/commentsExtensible" Target="commentsExtensible.xml"/><Relationship Id="rId17" Type="http://schemas.openxmlformats.org/officeDocument/2006/relationships/hyperlink" Target="https://progyny.com/education/podcast/episode-195/" TargetMode="External"/><Relationship Id="rId2" Type="http://schemas.openxmlformats.org/officeDocument/2006/relationships/customXml" Target="../customXml/item2.xml"/><Relationship Id="rId16" Type="http://schemas.openxmlformats.org/officeDocument/2006/relationships/hyperlink" Target="https://progyny.com/education/what-to-consider-when-choosing-a-gestational-surrogate/"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6/09/relationships/commentsIds" Target="commentsIds.xml"/><Relationship Id="rId5" Type="http://schemas.openxmlformats.org/officeDocument/2006/relationships/styles" Target="styles.xml"/><Relationship Id="rId15" Type="http://schemas.openxmlformats.org/officeDocument/2006/relationships/hyperlink" Target="https://progyny.com/education/surrogacy-101/" TargetMode="External"/><Relationship Id="rId10" Type="http://schemas.microsoft.com/office/2011/relationships/commentsExtended" Target="commentsExtended.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comments" Target="comments.xml"/><Relationship Id="rId14" Type="http://schemas.openxmlformats.org/officeDocument/2006/relationships/hyperlink" Target="https://progyny.com/education/understanding-the-surrogacy-process/" TargetMode="External"/><Relationship Id="rId22" Type="http://schemas.microsoft.com/office/2020/10/relationships/intelligence" Target="intelligence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B2F6ED4D6AD3446BCC3A5A9F3835F45" ma:contentTypeVersion="25" ma:contentTypeDescription="Create a new document." ma:contentTypeScope="" ma:versionID="697779d1610b9bd2c7e0b5cdfc760079">
  <xsd:schema xmlns:xsd="http://www.w3.org/2001/XMLSchema" xmlns:xs="http://www.w3.org/2001/XMLSchema" xmlns:p="http://schemas.microsoft.com/office/2006/metadata/properties" xmlns:ns2="a3a19593-764b-44ba-9c8b-d6764fc55e71" xmlns:ns3="a5f9063c-0cf6-4d7f-9de9-c71357cc3844" targetNamespace="http://schemas.microsoft.com/office/2006/metadata/properties" ma:root="true" ma:fieldsID="88cff0b17970507f2a29d1dd86bf127d" ns2:_="" ns3:_="">
    <xsd:import namespace="a3a19593-764b-44ba-9c8b-d6764fc55e71"/>
    <xsd:import namespace="a5f9063c-0cf6-4d7f-9de9-c71357cc3844"/>
    <xsd:element name="properties">
      <xsd:complexType>
        <xsd:sequence>
          <xsd:element name="documentManagement">
            <xsd:complexType>
              <xsd:all>
                <xsd:element ref="ns2:SharedWithUsers" minOccurs="0"/>
                <xsd:element ref="ns2:SharedWithDetails" minOccurs="0"/>
                <xsd:element ref="ns3:MigrationWizId" minOccurs="0"/>
                <xsd:element ref="ns3:MigrationWizIdPermissions" minOccurs="0"/>
                <xsd:element ref="ns3:MigrationWizIdPermissionLevels" minOccurs="0"/>
                <xsd:element ref="ns3:MigrationWizIdDocumentLibraryPermissions" minOccurs="0"/>
                <xsd:element ref="ns3:MigrationWizIdSecurityGroup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Not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a19593-764b-44ba-9c8b-d6764fc55e7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8" nillable="true" ma:displayName="Taxonomy Catch All Column" ma:hidden="true" ma:list="{cbf549b3-94bd-4f70-b4f4-c20cfe575224}" ma:internalName="TaxCatchAll" ma:showField="CatchAllData" ma:web="a3a19593-764b-44ba-9c8b-d6764fc55e7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f9063c-0cf6-4d7f-9de9-c71357cc3844" elementFormDefault="qualified">
    <xsd:import namespace="http://schemas.microsoft.com/office/2006/documentManagement/types"/>
    <xsd:import namespace="http://schemas.microsoft.com/office/infopath/2007/PartnerControls"/>
    <xsd:element name="MigrationWizId" ma:index="10" nillable="true" ma:displayName="MigrationWizId" ma:internalName="MigrationWizId">
      <xsd:simpleType>
        <xsd:restriction base="dms:Text"/>
      </xsd:simpleType>
    </xsd:element>
    <xsd:element name="MigrationWizIdPermissions" ma:index="11" nillable="true" ma:displayName="MigrationWizIdPermissions" ma:internalName="MigrationWizIdPermissions">
      <xsd:simpleType>
        <xsd:restriction base="dms:Text"/>
      </xsd:simpleType>
    </xsd:element>
    <xsd:element name="MigrationWizIdPermissionLevels" ma:index="12" nillable="true" ma:displayName="MigrationWizIdPermissionLevels" ma:internalName="MigrationWizIdPermissionLevels">
      <xsd:simpleType>
        <xsd:restriction base="dms:Text"/>
      </xsd:simpleType>
    </xsd:element>
    <xsd:element name="MigrationWizIdDocumentLibraryPermissions" ma:index="13" nillable="true" ma:displayName="MigrationWizIdDocumentLibraryPermissions" ma:internalName="MigrationWizIdDocumentLibraryPermissions">
      <xsd:simpleType>
        <xsd:restriction base="dms:Text"/>
      </xsd:simpleType>
    </xsd:element>
    <xsd:element name="MigrationWizIdSecurityGroups" ma:index="14" nillable="true" ma:displayName="MigrationWizIdSecurityGroups" ma:internalName="MigrationWizIdSecurityGroups">
      <xsd:simpleType>
        <xsd:restriction base="dms:Text"/>
      </xsd:simpleType>
    </xsd:element>
    <xsd:element name="MediaServiceMetadata" ma:index="15" nillable="true" ma:displayName="MediaServiceMetadata" ma:description="" ma:hidden="true" ma:internalName="MediaServiceMetadata" ma:readOnly="true">
      <xsd:simpleType>
        <xsd:restriction base="dms:Note"/>
      </xsd:simpleType>
    </xsd:element>
    <xsd:element name="MediaServiceFastMetadata" ma:index="16" nillable="true" ma:displayName="MediaServiceFastMetadata" ma:description="" ma:hidden="true" ma:internalName="MediaServiceFastMetadata" ma:readOnly="true">
      <xsd:simpleType>
        <xsd:restriction base="dms:Note"/>
      </xsd:simpleType>
    </xsd:element>
    <xsd:element name="MediaServiceDateTaken" ma:index="17" nillable="true" ma:displayName="MediaServiceDateTaken" ma:description="" ma:hidden="true" ma:internalName="MediaServiceDateTaken" ma:readOnly="true">
      <xsd:simpleType>
        <xsd:restriction base="dms:Text"/>
      </xsd:simpleType>
    </xsd:element>
    <xsd:element name="MediaServiceAutoTags" ma:index="18" nillable="true" ma:displayName="MediaServiceAutoTags" ma:description="" ma:internalName="MediaServiceAutoTags" ma:readOnly="true">
      <xsd:simpleType>
        <xsd:restriction base="dms:Text"/>
      </xsd:simpleType>
    </xsd:element>
    <xsd:element name="MediaServiceOCR" ma:index="19" nillable="true" ma:displayName="MediaServiceOCR" ma:internalName="MediaServiceOCR" ma:readOnly="true">
      <xsd:simpleType>
        <xsd:restriction base="dms:Note">
          <xsd:maxLength value="255"/>
        </xsd:restriction>
      </xsd:simpleType>
    </xsd:element>
    <xsd:element name="MediaServiceLocation" ma:index="20" nillable="true" ma:displayName="MediaServiceLocation" ma:internalName="MediaServiceLocation"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LengthInSeconds" ma:index="25" nillable="true" ma:displayName="Length (seconds)"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2e9288fe-6667-412b-9ae2-e7efbcd460c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Notes" ma:index="31" nillable="true" ma:displayName="Notes" ma:format="Dropdown" ma:internalName="Notes">
      <xsd:simpleType>
        <xsd:restriction base="dms:Text">
          <xsd:maxLength value="255"/>
        </xsd:restriction>
      </xsd:simpleType>
    </xsd:element>
    <xsd:element name="MediaServiceBillingMetadata" ma:index="32"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5f9063c-0cf6-4d7f-9de9-c71357cc3844">
      <Terms xmlns="http://schemas.microsoft.com/office/infopath/2007/PartnerControls"/>
    </lcf76f155ced4ddcb4097134ff3c332f>
    <MigrationWizIdDocumentLibraryPermissions xmlns="a5f9063c-0cf6-4d7f-9de9-c71357cc3844" xsi:nil="true"/>
    <MigrationWizIdPermissionLevels xmlns="a5f9063c-0cf6-4d7f-9de9-c71357cc3844" xsi:nil="true"/>
    <Notes xmlns="a5f9063c-0cf6-4d7f-9de9-c71357cc3844" xsi:nil="true"/>
    <MigrationWizId xmlns="a5f9063c-0cf6-4d7f-9de9-c71357cc3844" xsi:nil="true"/>
    <MigrationWizIdSecurityGroups xmlns="a5f9063c-0cf6-4d7f-9de9-c71357cc3844" xsi:nil="true"/>
    <TaxCatchAll xmlns="a3a19593-764b-44ba-9c8b-d6764fc55e71" xsi:nil="true"/>
    <MigrationWizIdPermissions xmlns="a5f9063c-0cf6-4d7f-9de9-c71357cc384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EC727F3-B73D-4D7A-A86B-3DE3B2F453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a19593-764b-44ba-9c8b-d6764fc55e71"/>
    <ds:schemaRef ds:uri="a5f9063c-0cf6-4d7f-9de9-c71357cc38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6516A7-E1E3-468A-92C4-14ADE94BE881}">
  <ds:schemaRefs>
    <ds:schemaRef ds:uri="http://schemas.microsoft.com/office/2006/metadata/properties"/>
    <ds:schemaRef ds:uri="http://schemas.microsoft.com/office/infopath/2007/PartnerControls"/>
    <ds:schemaRef ds:uri="a5f9063c-0cf6-4d7f-9de9-c71357cc3844"/>
    <ds:schemaRef ds:uri="a3a19593-764b-44ba-9c8b-d6764fc55e71"/>
  </ds:schemaRefs>
</ds:datastoreItem>
</file>

<file path=customXml/itemProps3.xml><?xml version="1.0" encoding="utf-8"?>
<ds:datastoreItem xmlns:ds="http://schemas.openxmlformats.org/officeDocument/2006/customXml" ds:itemID="{6813924A-164A-45E9-8CE5-EC38CEDF3D0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666</Words>
  <Characters>3811</Characters>
  <Application>Microsoft Office Word</Application>
  <DocSecurity>0</DocSecurity>
  <Lines>74</Lines>
  <Paragraphs>42</Paragraphs>
  <ScaleCrop>false</ScaleCrop>
  <Company/>
  <LinksUpToDate>false</LinksUpToDate>
  <CharactersWithSpaces>4435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Anevski</dc:creator>
  <cp:keywords/>
  <dc:description/>
  <cp:lastModifiedBy>Beth Soltow</cp:lastModifiedBy>
  <cp:revision>2</cp:revision>
  <dcterms:created xsi:type="dcterms:W3CDTF">2026-02-13T14:12:00Z</dcterms:created>
  <dcterms:modified xsi:type="dcterms:W3CDTF">2026-02-13T14:12:00Z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0x010100BB2F6ED4D6AD3446BCC3A5A9F3835F45</vt:lpwstr>
  </property>
  <property fmtid="{D5CDD505-2E9C-101B-9397-08002B2CF9AE}" pid="3" name="MediaServiceImageTags">
    <vt:lpwstr/>
  </property>
</Properties>
</file>